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028" w:rsidRPr="00B5747F" w:rsidRDefault="00387028" w:rsidP="00387028">
      <w:pPr>
        <w:pStyle w:val="Nessunaspaziatura"/>
        <w:jc w:val="center"/>
        <w:rPr>
          <w:b/>
          <w:sz w:val="24"/>
        </w:rPr>
      </w:pPr>
      <w:r w:rsidRPr="00B5747F">
        <w:rPr>
          <w:b/>
          <w:sz w:val="24"/>
        </w:rPr>
        <w:t>Scheda di sintesi sulla rilevazione degli OIV o strutture equivalenti</w:t>
      </w:r>
    </w:p>
    <w:p w:rsidR="00387028" w:rsidRDefault="00387028" w:rsidP="00387028">
      <w:pPr>
        <w:pStyle w:val="Nessunaspaziatura"/>
        <w:rPr>
          <w:b/>
        </w:rPr>
      </w:pPr>
    </w:p>
    <w:p w:rsidR="00387028" w:rsidRPr="00B5747F" w:rsidRDefault="00387028" w:rsidP="00387028">
      <w:pPr>
        <w:pStyle w:val="Nessunaspaziatura"/>
        <w:rPr>
          <w:b/>
          <w:sz w:val="14"/>
        </w:rPr>
      </w:pPr>
      <w:r w:rsidRPr="00B5747F">
        <w:rPr>
          <w:b/>
        </w:rPr>
        <w:t>Data di svolgimento della rilevazione</w:t>
      </w:r>
    </w:p>
    <w:p w:rsidR="000710C0" w:rsidRDefault="00387028" w:rsidP="00D668A7">
      <w:pPr>
        <w:pStyle w:val="Nessunaspaziatura"/>
        <w:spacing w:line="276" w:lineRule="auto"/>
        <w:jc w:val="both"/>
      </w:pPr>
      <w:r w:rsidRPr="00B5747F">
        <w:t xml:space="preserve">La rilevazione è stata svolta in data </w:t>
      </w:r>
      <w:r w:rsidR="000710C0">
        <w:t>2</w:t>
      </w:r>
      <w:r w:rsidR="00C30881">
        <w:t>5</w:t>
      </w:r>
      <w:r w:rsidRPr="00B5747F">
        <w:t>/</w:t>
      </w:r>
      <w:r w:rsidR="009F081F">
        <w:t>03</w:t>
      </w:r>
      <w:r w:rsidRPr="00B5747F">
        <w:t>/201</w:t>
      </w:r>
      <w:r w:rsidR="00C30881">
        <w:t>9</w:t>
      </w:r>
      <w:r w:rsidRPr="00B5747F">
        <w:t xml:space="preserve"> ed è proseguita fino alla data </w:t>
      </w:r>
      <w:r w:rsidR="00EF6D54">
        <w:t>del</w:t>
      </w:r>
      <w:r w:rsidRPr="00B5747F">
        <w:t xml:space="preserve"> </w:t>
      </w:r>
      <w:r w:rsidR="00C30881">
        <w:t>29</w:t>
      </w:r>
      <w:r w:rsidRPr="00B5747F">
        <w:t>/</w:t>
      </w:r>
      <w:r>
        <w:t>0</w:t>
      </w:r>
      <w:r w:rsidR="009F081F">
        <w:t>3</w:t>
      </w:r>
      <w:r w:rsidRPr="00B5747F">
        <w:t>/201</w:t>
      </w:r>
      <w:r w:rsidR="00C30881">
        <w:t>9</w:t>
      </w:r>
      <w:r w:rsidR="000710C0">
        <w:t>.</w:t>
      </w:r>
    </w:p>
    <w:p w:rsidR="00387028" w:rsidRDefault="00387028" w:rsidP="00387028">
      <w:pPr>
        <w:pStyle w:val="Nessunaspaziatura"/>
      </w:pPr>
    </w:p>
    <w:p w:rsidR="00387028" w:rsidRPr="00B5747F" w:rsidRDefault="00387028" w:rsidP="00387028">
      <w:pPr>
        <w:pStyle w:val="Nessunaspaziatura"/>
        <w:rPr>
          <w:b/>
        </w:rPr>
      </w:pPr>
      <w:r w:rsidRPr="00B5747F">
        <w:rPr>
          <w:b/>
        </w:rPr>
        <w:t>Estensione della rilevazione (nel caso di amministrazioni con uffici periferici, articolazioni organizzative autonome e Corpi)</w:t>
      </w:r>
    </w:p>
    <w:p w:rsidR="00387028" w:rsidRDefault="00387028" w:rsidP="00D668A7">
      <w:pPr>
        <w:pStyle w:val="Nessunaspaziatura"/>
        <w:spacing w:line="276" w:lineRule="auto"/>
        <w:jc w:val="both"/>
      </w:pPr>
      <w:r w:rsidRPr="00387028">
        <w:t>Isontina Ambiente S.r.l. non è organizzata in uffici periferici, articolazioni organizzative autonome e Corpi</w:t>
      </w:r>
      <w:r w:rsidR="00D668A7">
        <w:t>.</w:t>
      </w:r>
    </w:p>
    <w:p w:rsidR="00387028" w:rsidRDefault="00387028" w:rsidP="00387028">
      <w:pPr>
        <w:pStyle w:val="Nessunaspaziatura"/>
      </w:pPr>
    </w:p>
    <w:p w:rsidR="00387028" w:rsidRDefault="00387028" w:rsidP="00387028">
      <w:pPr>
        <w:pStyle w:val="Nessunaspaziatura"/>
        <w:rPr>
          <w:b/>
        </w:rPr>
      </w:pPr>
      <w:r w:rsidRPr="00B5747F">
        <w:rPr>
          <w:b/>
        </w:rPr>
        <w:t>Procedure e modalità seguite per la rilevazione</w:t>
      </w:r>
    </w:p>
    <w:p w:rsidR="00387028" w:rsidRPr="00B5747F" w:rsidRDefault="00387028" w:rsidP="00387028">
      <w:pPr>
        <w:pStyle w:val="Nessunaspaziatura"/>
        <w:rPr>
          <w:b/>
        </w:rPr>
      </w:pPr>
      <w:r w:rsidRPr="00B5747F">
        <w:rPr>
          <w:b/>
        </w:rPr>
        <w:t>La rilevazione</w:t>
      </w:r>
    </w:p>
    <w:p w:rsidR="00387028" w:rsidRDefault="00387028" w:rsidP="00C30881">
      <w:pPr>
        <w:pStyle w:val="Nessunaspaziatura"/>
        <w:spacing w:line="276" w:lineRule="auto"/>
      </w:pPr>
      <w:r>
        <w:rPr>
          <w:rFonts w:eastAsia="Calibri" w:cs="Calibri"/>
        </w:rPr>
        <w:t>- è stata avviata attraverso l’accesso al sito istituzionale Isontina Ambiente S.r.l., nella sezione denominata “Società Trasparente” da parte dell'OIV che ha predisposto una prima analisi della griglia di rilevazione di cui all'allegato 2</w:t>
      </w:r>
      <w:r w:rsidR="00C30881">
        <w:rPr>
          <w:rFonts w:eastAsia="Calibri" w:cs="Calibri"/>
        </w:rPr>
        <w:t xml:space="preserve">.2 </w:t>
      </w:r>
      <w:r w:rsidR="00C30881" w:rsidRPr="00C30881">
        <w:rPr>
          <w:rFonts w:eastAsia="Calibri" w:cs="Calibri"/>
        </w:rPr>
        <w:t xml:space="preserve">Società </w:t>
      </w:r>
      <w:r w:rsidR="00C30881">
        <w:rPr>
          <w:rFonts w:eastAsia="Calibri" w:cs="Calibri"/>
        </w:rPr>
        <w:t>e</w:t>
      </w:r>
      <w:r w:rsidR="00C30881" w:rsidRPr="00C30881">
        <w:rPr>
          <w:rFonts w:eastAsia="Calibri" w:cs="Calibri"/>
        </w:rPr>
        <w:t xml:space="preserve"> Enti </w:t>
      </w:r>
      <w:r w:rsidR="00C30881">
        <w:rPr>
          <w:rFonts w:eastAsia="Calibri" w:cs="Calibri"/>
        </w:rPr>
        <w:t>di Diritto Privato i</w:t>
      </w:r>
      <w:r w:rsidR="00C30881" w:rsidRPr="00C30881">
        <w:rPr>
          <w:rFonts w:eastAsia="Calibri" w:cs="Calibri"/>
        </w:rPr>
        <w:t xml:space="preserve">n Controllo Pubblico  </w:t>
      </w:r>
      <w:r w:rsidR="00C30881">
        <w:rPr>
          <w:rFonts w:eastAsia="Calibri" w:cs="Calibri"/>
        </w:rPr>
        <w:t>e</w:t>
      </w:r>
      <w:r w:rsidR="00C30881" w:rsidRPr="00C30881">
        <w:rPr>
          <w:rFonts w:eastAsia="Calibri" w:cs="Calibri"/>
        </w:rPr>
        <w:t xml:space="preserve"> Enti Pubblici Economici </w:t>
      </w:r>
      <w:r w:rsidR="00C30881">
        <w:rPr>
          <w:rFonts w:eastAsia="Calibri" w:cs="Calibri"/>
        </w:rPr>
        <w:t>d</w:t>
      </w:r>
      <w:r w:rsidR="00C30881" w:rsidRPr="00C30881">
        <w:rPr>
          <w:rFonts w:eastAsia="Calibri" w:cs="Calibri"/>
        </w:rPr>
        <w:t xml:space="preserve">i </w:t>
      </w:r>
      <w:r w:rsidR="00C30881">
        <w:rPr>
          <w:rFonts w:eastAsia="Calibri" w:cs="Calibri"/>
        </w:rPr>
        <w:t>c</w:t>
      </w:r>
      <w:r w:rsidR="00C30881" w:rsidRPr="00C30881">
        <w:rPr>
          <w:rFonts w:eastAsia="Calibri" w:cs="Calibri"/>
        </w:rPr>
        <w:t xml:space="preserve">ui </w:t>
      </w:r>
      <w:r w:rsidR="00C30881">
        <w:rPr>
          <w:rFonts w:eastAsia="Calibri" w:cs="Calibri"/>
        </w:rPr>
        <w:t>a</w:t>
      </w:r>
      <w:r w:rsidR="00C30881" w:rsidRPr="00C30881">
        <w:rPr>
          <w:rFonts w:eastAsia="Calibri" w:cs="Calibri"/>
        </w:rPr>
        <w:t>l  §1.2</w:t>
      </w:r>
      <w:r>
        <w:rPr>
          <w:rFonts w:eastAsia="Calibri" w:cs="Calibri"/>
        </w:rPr>
        <w:t xml:space="preserve"> della </w:t>
      </w:r>
      <w:r w:rsidR="000710C0" w:rsidRPr="000710C0">
        <w:rPr>
          <w:rFonts w:eastAsia="Calibri" w:cs="Calibri"/>
          <w:bCs/>
        </w:rPr>
        <w:t xml:space="preserve">Delibera </w:t>
      </w:r>
      <w:r w:rsidR="000710C0">
        <w:rPr>
          <w:rFonts w:eastAsia="Calibri" w:cs="Calibri"/>
        </w:rPr>
        <w:t>ANAC</w:t>
      </w:r>
      <w:r w:rsidR="000710C0" w:rsidRPr="000710C0">
        <w:rPr>
          <w:rFonts w:eastAsia="Calibri" w:cs="Calibri"/>
          <w:bCs/>
        </w:rPr>
        <w:t xml:space="preserve"> n. </w:t>
      </w:r>
      <w:r w:rsidR="00C30881" w:rsidRPr="00C30881">
        <w:rPr>
          <w:rFonts w:eastAsia="Calibri" w:cs="Calibri"/>
          <w:bCs/>
        </w:rPr>
        <w:t xml:space="preserve"> 141 del 27 febbraio 2019</w:t>
      </w:r>
      <w:r>
        <w:rPr>
          <w:rFonts w:eastAsia="Calibri" w:cs="Calibri"/>
        </w:rPr>
        <w:t>;</w:t>
      </w:r>
    </w:p>
    <w:p w:rsidR="00387028" w:rsidRDefault="00387028" w:rsidP="00D668A7">
      <w:pPr>
        <w:pStyle w:val="Nessunaspaziatura"/>
        <w:spacing w:line="276" w:lineRule="auto"/>
        <w:jc w:val="both"/>
      </w:pPr>
      <w:r>
        <w:rPr>
          <w:rFonts w:eastAsia="Calibri" w:cs="Calibri"/>
        </w:rPr>
        <w:t xml:space="preserve">-  è proseguita attraverso un approfondimento, in confronto con il responsabile della trasparenza dell'ente, della corrispondenza della situazione rilevata, del progetto di sviluppo del processo in confronto con la griglia di rilevazione. Inoltre si è sviluppata con </w:t>
      </w:r>
      <w:r w:rsidRPr="00387028">
        <w:rPr>
          <w:rFonts w:eastAsia="Calibri" w:cs="Calibri"/>
        </w:rPr>
        <w:t>colloqui con i responsabili della pubblicazione dei dati;</w:t>
      </w:r>
    </w:p>
    <w:p w:rsidR="00387028" w:rsidRDefault="00387028" w:rsidP="00D668A7">
      <w:pPr>
        <w:pStyle w:val="Nessunaspaziatura"/>
        <w:spacing w:line="276" w:lineRule="auto"/>
        <w:jc w:val="both"/>
      </w:pPr>
      <w:r>
        <w:rPr>
          <w:rFonts w:eastAsia="Calibri" w:cs="Calibri"/>
        </w:rPr>
        <w:t>-  si è conclusa con la verifica da parte dell'OIV sul sito istituzionale per confrontare il completamento dei requisiti richiesti e quelli ancora da completare rispetto alla griglia di rilevazione definitiva, e alla compilazione del relativo documento di attestazione.</w:t>
      </w:r>
    </w:p>
    <w:p w:rsidR="00387028" w:rsidRDefault="00387028" w:rsidP="00387028">
      <w:pPr>
        <w:pStyle w:val="Nessunaspaziatura"/>
      </w:pPr>
    </w:p>
    <w:p w:rsidR="00387028" w:rsidRDefault="00387028" w:rsidP="00387028">
      <w:pPr>
        <w:pStyle w:val="Nessunaspaziatura"/>
        <w:rPr>
          <w:b/>
        </w:rPr>
      </w:pPr>
      <w:r w:rsidRPr="002E698E">
        <w:rPr>
          <w:b/>
        </w:rPr>
        <w:t>Aspetti critici riscontrati nel corso della rilevazione</w:t>
      </w:r>
    </w:p>
    <w:p w:rsidR="002C2F5E" w:rsidRPr="00D668A7" w:rsidRDefault="00C30881" w:rsidP="00D668A7">
      <w:pPr>
        <w:pStyle w:val="Nessunaspaziatura"/>
        <w:spacing w:line="276" w:lineRule="auto"/>
        <w:jc w:val="both"/>
        <w:rPr>
          <w:rFonts w:eastAsia="Calibri" w:cs="Calibri"/>
        </w:rPr>
      </w:pPr>
      <w:r>
        <w:rPr>
          <w:rFonts w:eastAsia="Calibri" w:cs="Calibri"/>
        </w:rPr>
        <w:t>Nessuno</w:t>
      </w:r>
      <w:r w:rsidR="002C2F5E" w:rsidRPr="00D668A7">
        <w:rPr>
          <w:rFonts w:eastAsia="Calibri" w:cs="Calibri"/>
        </w:rPr>
        <w:t>.</w:t>
      </w:r>
    </w:p>
    <w:p w:rsidR="000710C0" w:rsidRDefault="000710C0" w:rsidP="00387028">
      <w:pPr>
        <w:pStyle w:val="Nessunaspaziatura"/>
        <w:spacing w:line="276" w:lineRule="auto"/>
        <w:rPr>
          <w:b/>
        </w:rPr>
      </w:pPr>
    </w:p>
    <w:p w:rsidR="00387028" w:rsidRPr="002E698E" w:rsidRDefault="00387028" w:rsidP="00387028">
      <w:pPr>
        <w:pStyle w:val="Nessunaspaziatura"/>
        <w:spacing w:line="276" w:lineRule="auto"/>
      </w:pPr>
      <w:r w:rsidRPr="002E698E">
        <w:rPr>
          <w:b/>
        </w:rPr>
        <w:t>Eventuale documentazione da allegare</w:t>
      </w:r>
      <w:r w:rsidRPr="002E698E">
        <w:rPr>
          <w:b/>
        </w:rPr>
        <w:br/>
      </w:r>
      <w:r w:rsidRPr="002E698E">
        <w:t>Nessuna</w:t>
      </w:r>
      <w:r>
        <w:t>.</w:t>
      </w:r>
    </w:p>
    <w:p w:rsidR="00387028" w:rsidRDefault="00387028" w:rsidP="00387028">
      <w:pPr>
        <w:pStyle w:val="Nessunaspaziatura"/>
        <w:rPr>
          <w:sz w:val="28"/>
        </w:rPr>
      </w:pPr>
    </w:p>
    <w:p w:rsidR="00387028" w:rsidRDefault="00387028" w:rsidP="00387028">
      <w:pPr>
        <w:pStyle w:val="Nessunaspaziatura"/>
      </w:pPr>
      <w:r>
        <w:t xml:space="preserve">Data </w:t>
      </w:r>
      <w:r w:rsidR="00C30881">
        <w:t>30</w:t>
      </w:r>
      <w:r>
        <w:t>/0</w:t>
      </w:r>
      <w:r w:rsidR="000710C0">
        <w:t>4</w:t>
      </w:r>
      <w:r>
        <w:t>/201</w:t>
      </w:r>
      <w:r w:rsidR="00C30881">
        <w:t>9</w:t>
      </w:r>
      <w:bookmarkStart w:id="0" w:name="_GoBack"/>
      <w:bookmarkEnd w:id="0"/>
    </w:p>
    <w:p w:rsidR="00387028" w:rsidRDefault="00387028" w:rsidP="00387028">
      <w:pPr>
        <w:pStyle w:val="Nessunaspaziatura"/>
      </w:pPr>
      <w:r>
        <w:t>L’</w:t>
      </w:r>
      <w:r w:rsidR="00B726F2">
        <w:t>O</w:t>
      </w:r>
      <w:r>
        <w:t xml:space="preserve">rganismo </w:t>
      </w:r>
      <w:r w:rsidR="00B726F2">
        <w:t>Indipendente</w:t>
      </w:r>
      <w:r w:rsidR="002C2F5E">
        <w:t xml:space="preserve"> </w:t>
      </w:r>
      <w:r>
        <w:t>di V</w:t>
      </w:r>
      <w:r w:rsidR="002C2F5E">
        <w:t>alutazione</w:t>
      </w:r>
    </w:p>
    <w:p w:rsidR="00387028" w:rsidRDefault="00387028" w:rsidP="00387028">
      <w:pPr>
        <w:pStyle w:val="Nessunaspaziatura"/>
      </w:pPr>
      <w:r w:rsidRPr="00BB423E">
        <w:rPr>
          <w:szCs w:val="20"/>
        </w:rPr>
        <w:t>(M. Campestrini, A. Franco, A. Lapovich)</w:t>
      </w:r>
    </w:p>
    <w:p w:rsidR="00497B35" w:rsidRDefault="00497B35" w:rsidP="00164DD5">
      <w:pPr>
        <w:pStyle w:val="Indirizzodestinatario1"/>
        <w:spacing w:line="360" w:lineRule="auto"/>
        <w:ind w:left="0" w:right="-1"/>
        <w:rPr>
          <w:rFonts w:ascii="Calibri" w:hAnsi="Calibri" w:cs="Calibri"/>
          <w:sz w:val="22"/>
          <w:szCs w:val="22"/>
        </w:rPr>
      </w:pPr>
    </w:p>
    <w:p w:rsidR="00C30881" w:rsidRDefault="00C30881" w:rsidP="00C30881">
      <w:pPr>
        <w:pStyle w:val="Titolo"/>
        <w:pageBreakBefore/>
        <w:rPr>
          <w:rFonts w:ascii="Garamond" w:hAnsi="Garamond"/>
          <w:sz w:val="24"/>
          <w:szCs w:val="24"/>
        </w:rPr>
      </w:pPr>
      <w:r w:rsidRPr="009C6FAC">
        <w:rPr>
          <w:rFonts w:ascii="Garamond" w:hAnsi="Garamond"/>
          <w:sz w:val="24"/>
          <w:szCs w:val="24"/>
        </w:rPr>
        <w:t xml:space="preserve">Scheda di sintesi sulla rilevazione degli OIV o </w:t>
      </w:r>
      <w:r>
        <w:rPr>
          <w:rFonts w:ascii="Garamond" w:hAnsi="Garamond"/>
          <w:sz w:val="24"/>
          <w:szCs w:val="24"/>
        </w:rPr>
        <w:t>organismi con funzioni analoghe</w:t>
      </w:r>
    </w:p>
    <w:p w:rsidR="00C30881" w:rsidRPr="009C6FAC" w:rsidRDefault="00C30881" w:rsidP="00C30881">
      <w:pPr>
        <w:pStyle w:val="Paragrafoelenco"/>
        <w:ind w:left="0"/>
        <w:rPr>
          <w:rFonts w:ascii="Garamond" w:hAnsi="Garamond"/>
        </w:rPr>
      </w:pPr>
    </w:p>
    <w:p w:rsidR="00C30881" w:rsidRPr="009C6FAC" w:rsidRDefault="00C30881" w:rsidP="00C30881">
      <w:pPr>
        <w:pStyle w:val="Paragrafoelenco"/>
        <w:spacing w:line="360" w:lineRule="auto"/>
        <w:ind w:left="0"/>
        <w:rPr>
          <w:rFonts w:ascii="Garamond" w:hAnsi="Garamond"/>
          <w:b/>
          <w:i/>
        </w:rPr>
      </w:pPr>
      <w:r w:rsidRPr="009C6FAC">
        <w:rPr>
          <w:rFonts w:ascii="Garamond" w:hAnsi="Garamond"/>
          <w:b/>
          <w:i/>
        </w:rPr>
        <w:t>Data di svolgimento della rilevazione</w:t>
      </w:r>
    </w:p>
    <w:p w:rsidR="00C30881" w:rsidRPr="009C6FAC" w:rsidRDefault="00C30881" w:rsidP="00C30881">
      <w:pPr>
        <w:pStyle w:val="Paragrafoelenco"/>
        <w:spacing w:after="0"/>
        <w:ind w:left="0"/>
        <w:rPr>
          <w:rFonts w:ascii="Garamond" w:hAnsi="Garamond"/>
        </w:rPr>
      </w:pPr>
      <w:r w:rsidRPr="009C6FAC">
        <w:rPr>
          <w:rFonts w:ascii="Garamond" w:hAnsi="Garamond"/>
        </w:rPr>
        <w:t>Indicare la data di svolgimento della rilevazione nel formato gg/mm/aaaa.</w:t>
      </w:r>
    </w:p>
    <w:p w:rsidR="00C30881" w:rsidRPr="009C6FAC" w:rsidRDefault="00C30881" w:rsidP="00C30881">
      <w:pPr>
        <w:pStyle w:val="Paragrafoelenco"/>
        <w:ind w:left="0"/>
        <w:rPr>
          <w:rFonts w:ascii="Garamond" w:hAnsi="Garamond"/>
          <w:u w:val="single"/>
        </w:rPr>
      </w:pPr>
      <w:r>
        <w:rPr>
          <w:rFonts w:ascii="Garamond" w:hAnsi="Garamond"/>
        </w:rPr>
        <w:t>I</w:t>
      </w:r>
      <w:r w:rsidRPr="009C6FAC">
        <w:rPr>
          <w:rFonts w:ascii="Garamond" w:hAnsi="Garamond"/>
        </w:rPr>
        <w:t xml:space="preserve">ndicare la </w:t>
      </w:r>
      <w:r w:rsidRPr="009C6FAC">
        <w:rPr>
          <w:rFonts w:ascii="Garamond" w:hAnsi="Garamond"/>
          <w:u w:val="single"/>
        </w:rPr>
        <w:t>data di inizio e di fine</w:t>
      </w:r>
      <w:r w:rsidRPr="00FC7906">
        <w:rPr>
          <w:rFonts w:ascii="Garamond" w:hAnsi="Garamond"/>
        </w:rPr>
        <w:t xml:space="preserve"> della rilevazione.</w:t>
      </w:r>
    </w:p>
    <w:p w:rsidR="00C30881" w:rsidRPr="009C6FAC" w:rsidRDefault="00C30881" w:rsidP="00C30881">
      <w:pPr>
        <w:pStyle w:val="Paragrafoelenco"/>
        <w:ind w:left="0"/>
        <w:rPr>
          <w:rFonts w:ascii="Garamond" w:hAnsi="Garamond"/>
        </w:rPr>
      </w:pPr>
    </w:p>
    <w:p w:rsidR="00C30881" w:rsidRPr="009C6FAC" w:rsidRDefault="00C30881" w:rsidP="00C30881">
      <w:pPr>
        <w:pStyle w:val="Paragrafoelenco"/>
        <w:spacing w:after="0"/>
        <w:ind w:left="0"/>
        <w:rPr>
          <w:rFonts w:ascii="Garamond" w:hAnsi="Garamond"/>
          <w:b/>
          <w:i/>
        </w:rPr>
      </w:pPr>
      <w:r w:rsidRPr="009C6FAC">
        <w:rPr>
          <w:rFonts w:ascii="Garamond" w:hAnsi="Garamond"/>
          <w:b/>
          <w:i/>
        </w:rPr>
        <w:t xml:space="preserve">Estensione della rilevazione (nel </w:t>
      </w:r>
      <w:r>
        <w:rPr>
          <w:rFonts w:ascii="Garamond" w:hAnsi="Garamond"/>
          <w:b/>
          <w:i/>
        </w:rPr>
        <w:t xml:space="preserve">solo </w:t>
      </w:r>
      <w:r w:rsidRPr="009C6FAC">
        <w:rPr>
          <w:rFonts w:ascii="Garamond" w:hAnsi="Garamond"/>
          <w:b/>
          <w:i/>
        </w:rPr>
        <w:t>caso di ammin</w:t>
      </w:r>
      <w:r>
        <w:rPr>
          <w:rFonts w:ascii="Garamond" w:hAnsi="Garamond"/>
          <w:b/>
          <w:i/>
        </w:rPr>
        <w:t>istrazioni/enti con uffici periferici)</w:t>
      </w:r>
    </w:p>
    <w:p w:rsidR="00C30881" w:rsidRPr="009C6FAC" w:rsidRDefault="00C30881" w:rsidP="00C30881">
      <w:pPr>
        <w:pStyle w:val="Paragrafoelenco"/>
        <w:spacing w:after="0"/>
        <w:ind w:left="0"/>
        <w:rPr>
          <w:rFonts w:ascii="Garamond" w:hAnsi="Garamond"/>
          <w:b/>
          <w:u w:val="single"/>
        </w:rPr>
      </w:pPr>
    </w:p>
    <w:p w:rsidR="00C30881" w:rsidRPr="009C6FAC" w:rsidRDefault="00C30881" w:rsidP="00C30881">
      <w:pPr>
        <w:pStyle w:val="Paragrafoelenco"/>
        <w:spacing w:after="0" w:line="360" w:lineRule="auto"/>
        <w:ind w:left="0"/>
        <w:rPr>
          <w:rFonts w:ascii="Garamond" w:hAnsi="Garamond"/>
        </w:rPr>
      </w:pPr>
      <w:r w:rsidRPr="009C6FAC">
        <w:rPr>
          <w:rFonts w:ascii="Garamond" w:hAnsi="Garamond"/>
        </w:rPr>
        <w:t>Indicare il numero complessivo degli uffici periferici esistenti</w:t>
      </w:r>
      <w:r>
        <w:rPr>
          <w:rFonts w:ascii="Garamond" w:hAnsi="Garamond"/>
        </w:rPr>
        <w:t xml:space="preserve"> e, se diverse, le tipologie di uffici periferici</w:t>
      </w:r>
      <w:r w:rsidRPr="009C6FAC">
        <w:rPr>
          <w:rFonts w:ascii="Garamond" w:hAnsi="Garamond"/>
        </w:rPr>
        <w:t>.</w:t>
      </w:r>
    </w:p>
    <w:p w:rsidR="00C30881" w:rsidRPr="007A107C" w:rsidRDefault="00C30881" w:rsidP="00C30881">
      <w:pPr>
        <w:pStyle w:val="Paragrafoelenco"/>
        <w:spacing w:after="0" w:line="360" w:lineRule="auto"/>
        <w:ind w:left="0"/>
        <w:rPr>
          <w:rFonts w:ascii="Garamond" w:hAnsi="Garamond"/>
        </w:rPr>
      </w:pPr>
      <w:r w:rsidRPr="009C6FAC">
        <w:rPr>
          <w:rFonts w:ascii="Garamond" w:hAnsi="Garamond"/>
        </w:rPr>
        <w:t>Per la formazione del campione di uffici periferici su cui effettuare la rilevazione, indicare</w:t>
      </w:r>
      <w:r>
        <w:rPr>
          <w:rFonts w:ascii="Garamond" w:hAnsi="Garamond"/>
        </w:rPr>
        <w:t xml:space="preserve"> </w:t>
      </w:r>
      <w:r w:rsidRPr="007A107C">
        <w:rPr>
          <w:rFonts w:ascii="Garamond" w:hAnsi="Garamond"/>
        </w:rPr>
        <w:t>il criterio di selezione del campione</w:t>
      </w:r>
      <w:r>
        <w:rPr>
          <w:rFonts w:ascii="Garamond" w:hAnsi="Garamond"/>
        </w:rPr>
        <w:t>.</w:t>
      </w:r>
    </w:p>
    <w:p w:rsidR="00C30881" w:rsidRPr="00713BFD" w:rsidRDefault="00C30881" w:rsidP="00C30881">
      <w:pPr>
        <w:tabs>
          <w:tab w:val="left" w:pos="0"/>
        </w:tabs>
        <w:spacing w:after="0" w:line="360" w:lineRule="auto"/>
        <w:rPr>
          <w:rFonts w:ascii="Garamond" w:hAnsi="Garamond"/>
        </w:rPr>
      </w:pPr>
      <w:r>
        <w:rPr>
          <w:rFonts w:ascii="Garamond" w:hAnsi="Garamond"/>
        </w:rPr>
        <w:t xml:space="preserve">Riportare </w:t>
      </w:r>
      <w:r w:rsidRPr="00713BFD">
        <w:rPr>
          <w:rFonts w:ascii="Garamond" w:hAnsi="Garamond"/>
        </w:rPr>
        <w:t>l’elenco degli uffici periferici</w:t>
      </w:r>
      <w:r>
        <w:rPr>
          <w:rFonts w:ascii="Garamond" w:hAnsi="Garamond"/>
        </w:rPr>
        <w:t xml:space="preserve"> selezionati</w:t>
      </w:r>
      <w:r w:rsidRPr="00713BFD">
        <w:rPr>
          <w:rFonts w:ascii="Garamond" w:hAnsi="Garamond"/>
        </w:rPr>
        <w:t>.</w:t>
      </w:r>
    </w:p>
    <w:p w:rsidR="00C30881" w:rsidRPr="009C6FAC" w:rsidRDefault="00C30881" w:rsidP="00C30881">
      <w:pPr>
        <w:pStyle w:val="Paragrafoelenco"/>
        <w:spacing w:after="0"/>
        <w:rPr>
          <w:rFonts w:ascii="Garamond" w:hAnsi="Garamond"/>
        </w:rPr>
      </w:pPr>
    </w:p>
    <w:p w:rsidR="00C30881" w:rsidRPr="009C6FAC" w:rsidRDefault="00C30881" w:rsidP="00C30881">
      <w:pPr>
        <w:pStyle w:val="Paragrafoelenco"/>
        <w:spacing w:line="360" w:lineRule="auto"/>
        <w:ind w:left="0"/>
        <w:rPr>
          <w:rFonts w:ascii="Garamond" w:hAnsi="Garamond"/>
          <w:b/>
          <w:i/>
        </w:rPr>
      </w:pPr>
      <w:r w:rsidRPr="009C6FAC">
        <w:rPr>
          <w:rFonts w:ascii="Garamond" w:hAnsi="Garamond"/>
          <w:b/>
          <w:i/>
        </w:rPr>
        <w:t xml:space="preserve">Procedure e modalità seguite per la rilevazione </w:t>
      </w:r>
    </w:p>
    <w:p w:rsidR="00C30881" w:rsidRPr="009C6FAC" w:rsidRDefault="00C30881" w:rsidP="00C30881">
      <w:pPr>
        <w:pStyle w:val="Paragrafoelenco"/>
        <w:spacing w:after="0" w:line="360" w:lineRule="auto"/>
        <w:ind w:left="0"/>
        <w:rPr>
          <w:rFonts w:ascii="Garamond" w:hAnsi="Garamond"/>
        </w:rPr>
      </w:pPr>
      <w:r w:rsidRPr="009C6FAC">
        <w:rPr>
          <w:rFonts w:ascii="Garamond" w:hAnsi="Garamond"/>
        </w:rPr>
        <w:t>Indicare il procedimento e le modalità seguite per condurre la rilevazione.</w:t>
      </w:r>
    </w:p>
    <w:p w:rsidR="00C30881" w:rsidRPr="009C6FAC" w:rsidRDefault="00C30881" w:rsidP="00C30881">
      <w:pPr>
        <w:pStyle w:val="Default"/>
        <w:spacing w:line="360" w:lineRule="auto"/>
        <w:jc w:val="both"/>
        <w:rPr>
          <w:rFonts w:ascii="Garamond" w:hAnsi="Garamond"/>
        </w:rPr>
      </w:pPr>
      <w:r w:rsidRPr="009C6FAC">
        <w:rPr>
          <w:rFonts w:ascii="Garamond" w:hAnsi="Garamond"/>
        </w:rPr>
        <w:t>A titolo esemplificativo e non esaustivo, si indicano alcune modalità, non alternative fra loro, che potrebbero essere seguite:</w:t>
      </w:r>
    </w:p>
    <w:p w:rsidR="00C30881" w:rsidRPr="009C6FAC" w:rsidRDefault="00C30881" w:rsidP="00C30881">
      <w:pPr>
        <w:pStyle w:val="Default"/>
        <w:numPr>
          <w:ilvl w:val="0"/>
          <w:numId w:val="29"/>
        </w:numPr>
        <w:tabs>
          <w:tab w:val="left" w:pos="0"/>
        </w:tabs>
        <w:spacing w:line="360" w:lineRule="auto"/>
        <w:jc w:val="both"/>
        <w:rPr>
          <w:rFonts w:ascii="Garamond" w:hAnsi="Garamond"/>
        </w:rPr>
      </w:pPr>
      <w:r w:rsidRPr="009C6FAC">
        <w:rPr>
          <w:rFonts w:ascii="Garamond" w:hAnsi="Garamond"/>
        </w:rPr>
        <w:t>verifica dell’attività svolta dal Responsabile della</w:t>
      </w:r>
      <w:r>
        <w:rPr>
          <w:rFonts w:ascii="Garamond" w:hAnsi="Garamond"/>
        </w:rPr>
        <w:t xml:space="preserve"> prevenzione della corruzione e della</w:t>
      </w:r>
      <w:r w:rsidRPr="009C6FAC">
        <w:rPr>
          <w:rFonts w:ascii="Garamond" w:hAnsi="Garamond"/>
        </w:rPr>
        <w:t xml:space="preserve"> trasparenza per riscontrare l’adempimento degli obblighi di pubblicazione;</w:t>
      </w:r>
    </w:p>
    <w:p w:rsidR="00C30881" w:rsidRPr="009C6FAC" w:rsidRDefault="00C30881" w:rsidP="00C30881">
      <w:pPr>
        <w:pStyle w:val="Default"/>
        <w:numPr>
          <w:ilvl w:val="0"/>
          <w:numId w:val="29"/>
        </w:numPr>
        <w:tabs>
          <w:tab w:val="left" w:pos="0"/>
        </w:tabs>
        <w:spacing w:line="360" w:lineRule="auto"/>
        <w:jc w:val="both"/>
        <w:rPr>
          <w:rFonts w:ascii="Garamond" w:hAnsi="Garamond"/>
        </w:rPr>
      </w:pPr>
      <w:r w:rsidRPr="009C6FAC">
        <w:rPr>
          <w:rFonts w:ascii="Garamond" w:hAnsi="Garamond"/>
        </w:rPr>
        <w:t>esame della documentazione e delle banche dati relative ai dati oggetto di attestazione;</w:t>
      </w:r>
    </w:p>
    <w:p w:rsidR="00C30881" w:rsidRPr="009C6FAC" w:rsidRDefault="00C30881" w:rsidP="00C30881">
      <w:pPr>
        <w:pStyle w:val="Default"/>
        <w:numPr>
          <w:ilvl w:val="0"/>
          <w:numId w:val="29"/>
        </w:numPr>
        <w:tabs>
          <w:tab w:val="left" w:pos="0"/>
        </w:tabs>
        <w:spacing w:line="360" w:lineRule="auto"/>
        <w:jc w:val="both"/>
        <w:rPr>
          <w:rFonts w:ascii="Garamond" w:hAnsi="Garamond"/>
        </w:rPr>
      </w:pPr>
      <w:r w:rsidRPr="009C6FAC">
        <w:rPr>
          <w:rFonts w:ascii="Garamond" w:hAnsi="Garamond"/>
        </w:rPr>
        <w:t>colloqui con i responsabili della trasmissione dei dati;</w:t>
      </w:r>
    </w:p>
    <w:p w:rsidR="00C30881" w:rsidRPr="009C6FAC" w:rsidRDefault="00C30881" w:rsidP="00C30881">
      <w:pPr>
        <w:pStyle w:val="Default"/>
        <w:numPr>
          <w:ilvl w:val="0"/>
          <w:numId w:val="29"/>
        </w:numPr>
        <w:tabs>
          <w:tab w:val="left" w:pos="0"/>
        </w:tabs>
        <w:spacing w:line="360" w:lineRule="auto"/>
        <w:jc w:val="both"/>
        <w:rPr>
          <w:rFonts w:ascii="Garamond" w:hAnsi="Garamond"/>
        </w:rPr>
      </w:pPr>
      <w:r w:rsidRPr="009C6FAC">
        <w:rPr>
          <w:rFonts w:ascii="Garamond" w:hAnsi="Garamond"/>
        </w:rPr>
        <w:t>colloqui con i responsabili della pubblicazione dei dati;</w:t>
      </w:r>
    </w:p>
    <w:p w:rsidR="00C30881" w:rsidRPr="009C6FAC" w:rsidRDefault="00C30881" w:rsidP="00C30881">
      <w:pPr>
        <w:pStyle w:val="Default"/>
        <w:numPr>
          <w:ilvl w:val="0"/>
          <w:numId w:val="29"/>
        </w:numPr>
        <w:tabs>
          <w:tab w:val="left" w:pos="0"/>
        </w:tabs>
        <w:spacing w:line="360" w:lineRule="auto"/>
        <w:jc w:val="both"/>
        <w:rPr>
          <w:rFonts w:ascii="Garamond" w:hAnsi="Garamond"/>
        </w:rPr>
      </w:pPr>
      <w:r w:rsidRPr="009C6FAC">
        <w:rPr>
          <w:rFonts w:ascii="Garamond" w:hAnsi="Garamond"/>
        </w:rPr>
        <w:t xml:space="preserve">verifica </w:t>
      </w:r>
      <w:r>
        <w:rPr>
          <w:rFonts w:ascii="Garamond" w:hAnsi="Garamond"/>
        </w:rPr>
        <w:t xml:space="preserve">diretta </w:t>
      </w:r>
      <w:r w:rsidRPr="009C6FAC">
        <w:rPr>
          <w:rFonts w:ascii="Garamond" w:hAnsi="Garamond"/>
        </w:rPr>
        <w:t>sul sito istituzionale, anche attraverso l’utilizzo di supporti informatici</w:t>
      </w:r>
      <w:r>
        <w:rPr>
          <w:rFonts w:ascii="Garamond" w:hAnsi="Garamond"/>
        </w:rPr>
        <w:t>.</w:t>
      </w:r>
    </w:p>
    <w:p w:rsidR="00C30881" w:rsidRPr="009C6FAC" w:rsidRDefault="00C30881" w:rsidP="00C30881">
      <w:pPr>
        <w:spacing w:line="360" w:lineRule="auto"/>
        <w:rPr>
          <w:rFonts w:ascii="Garamond" w:hAnsi="Garamond"/>
          <w:u w:val="single"/>
        </w:rPr>
      </w:pPr>
    </w:p>
    <w:p w:rsidR="00C30881" w:rsidRPr="009C6FAC" w:rsidRDefault="00C30881" w:rsidP="00C30881">
      <w:pPr>
        <w:spacing w:line="360" w:lineRule="auto"/>
        <w:rPr>
          <w:rFonts w:ascii="Garamond" w:hAnsi="Garamond"/>
          <w:b/>
          <w:i/>
        </w:rPr>
      </w:pPr>
      <w:r w:rsidRPr="009C6FAC">
        <w:rPr>
          <w:rFonts w:ascii="Garamond" w:hAnsi="Garamond"/>
          <w:b/>
          <w:i/>
        </w:rPr>
        <w:t>Aspetti critici riscontrati nel corso della rilevazione</w:t>
      </w:r>
    </w:p>
    <w:p w:rsidR="00C30881" w:rsidRDefault="00C30881" w:rsidP="00C30881">
      <w:pPr>
        <w:spacing w:line="360" w:lineRule="auto"/>
        <w:rPr>
          <w:rFonts w:ascii="Garamond" w:hAnsi="Garamond"/>
          <w:b/>
          <w:u w:val="single"/>
        </w:rPr>
      </w:pPr>
    </w:p>
    <w:p w:rsidR="00C30881" w:rsidRPr="009C6FAC" w:rsidRDefault="00C30881" w:rsidP="00C30881">
      <w:pPr>
        <w:spacing w:line="360" w:lineRule="auto"/>
        <w:rPr>
          <w:rFonts w:ascii="Garamond" w:hAnsi="Garamond"/>
          <w:b/>
          <w:u w:val="single"/>
        </w:rPr>
      </w:pPr>
    </w:p>
    <w:p w:rsidR="00C30881" w:rsidRPr="009C6FAC" w:rsidRDefault="00C30881" w:rsidP="00C30881">
      <w:pPr>
        <w:spacing w:line="360" w:lineRule="auto"/>
        <w:rPr>
          <w:rFonts w:ascii="Garamond" w:hAnsi="Garamond"/>
          <w:b/>
          <w:i/>
        </w:rPr>
      </w:pPr>
      <w:r w:rsidRPr="009C6FAC">
        <w:rPr>
          <w:rFonts w:ascii="Garamond" w:hAnsi="Garamond"/>
          <w:b/>
          <w:i/>
        </w:rPr>
        <w:t>Eventuale documentazione da allegare</w:t>
      </w:r>
    </w:p>
    <w:p w:rsidR="00387028" w:rsidRDefault="00387028" w:rsidP="00164DD5">
      <w:pPr>
        <w:pStyle w:val="Indirizzodestinatario1"/>
        <w:spacing w:line="360" w:lineRule="auto"/>
        <w:ind w:left="0" w:right="-1"/>
        <w:rPr>
          <w:rFonts w:ascii="Calibri" w:hAnsi="Calibri" w:cs="Calibri"/>
          <w:sz w:val="22"/>
          <w:szCs w:val="22"/>
        </w:rPr>
      </w:pPr>
    </w:p>
    <w:p w:rsidR="00387028" w:rsidRDefault="00387028" w:rsidP="00164DD5">
      <w:pPr>
        <w:pStyle w:val="Indirizzodestinatario1"/>
        <w:spacing w:line="360" w:lineRule="auto"/>
        <w:ind w:left="0" w:right="-1"/>
        <w:rPr>
          <w:rFonts w:ascii="Calibri" w:hAnsi="Calibri" w:cs="Calibri"/>
          <w:sz w:val="22"/>
          <w:szCs w:val="22"/>
        </w:rPr>
      </w:pPr>
    </w:p>
    <w:sectPr w:rsidR="00387028" w:rsidSect="00477DD8">
      <w:headerReference w:type="default" r:id="rId8"/>
      <w:footerReference w:type="default" r:id="rId9"/>
      <w:footerReference w:type="first" r:id="rId10"/>
      <w:pgSz w:w="11907" w:h="16839"/>
      <w:pgMar w:top="1134" w:right="1021" w:bottom="1701"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4C9" w:rsidRDefault="001874C9">
      <w:r>
        <w:separator/>
      </w:r>
    </w:p>
  </w:endnote>
  <w:endnote w:type="continuationSeparator" w:id="0">
    <w:p w:rsidR="001874C9" w:rsidRDefault="0018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096" w:rsidRPr="008D7013" w:rsidRDefault="008C2DBC" w:rsidP="008D7013">
    <w:pPr>
      <w:pStyle w:val="Pidipagina"/>
      <w:jc w:val="center"/>
      <w:rPr>
        <w:rFonts w:ascii="Calibri" w:hAnsi="Calibri" w:cs="Calibri"/>
        <w:i/>
        <w:sz w:val="18"/>
        <w:szCs w:val="18"/>
      </w:rPr>
    </w:pPr>
    <w:r w:rsidRPr="008C2DBC">
      <w:rPr>
        <w:rFonts w:ascii="Calibri" w:hAnsi="Calibri" w:cs="Calibri"/>
        <w:bCs/>
        <w:i/>
        <w:kern w:val="0"/>
        <w:sz w:val="22"/>
        <w:szCs w:val="22"/>
      </w:rPr>
      <w:t>ISONTINA AMBIENTE srl</w:t>
    </w:r>
    <w:r>
      <w:rPr>
        <w:rFonts w:ascii="Calibri" w:hAnsi="Calibri" w:cs="Calibri"/>
        <w:i/>
        <w:sz w:val="18"/>
        <w:szCs w:val="18"/>
      </w:rPr>
      <w:t xml:space="preserve"> </w:t>
    </w:r>
    <w:r w:rsidR="00FA287A">
      <w:rPr>
        <w:rFonts w:ascii="Calibri" w:hAnsi="Calibri" w:cs="Calibri"/>
        <w:i/>
        <w:sz w:val="18"/>
        <w:szCs w:val="18"/>
      </w:rPr>
      <w:t>–</w:t>
    </w:r>
    <w:r w:rsidR="00643096">
      <w:rPr>
        <w:rFonts w:ascii="Calibri" w:hAnsi="Calibri" w:cs="Calibri"/>
        <w:i/>
        <w:sz w:val="18"/>
        <w:szCs w:val="18"/>
      </w:rPr>
      <w:t xml:space="preserve"> </w:t>
    </w:r>
    <w:r w:rsidR="00136739">
      <w:t>27</w:t>
    </w:r>
    <w:r w:rsidR="004D7450">
      <w:t xml:space="preserve"> </w:t>
    </w:r>
    <w:r w:rsidR="00136739">
      <w:t>aprile</w:t>
    </w:r>
    <w:r w:rsidR="00FA287A">
      <w:t xml:space="preserve"> 201</w:t>
    </w:r>
    <w:r w:rsidR="00136739">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096" w:rsidRPr="00EC7D38" w:rsidRDefault="00643096" w:rsidP="00EC7D38">
    <w:pPr>
      <w:pStyle w:val="Pidipagina"/>
      <w:jc w:val="center"/>
      <w:rPr>
        <w:rFonts w:ascii="Calibri" w:hAnsi="Calibri" w:cs="Calibri"/>
        <w:i/>
        <w:sz w:val="18"/>
        <w:szCs w:val="18"/>
      </w:rPr>
    </w:pPr>
    <w:r w:rsidRPr="00EC7D38">
      <w:rPr>
        <w:rFonts w:ascii="Calibri" w:hAnsi="Calibri" w:cs="Calibri"/>
        <w:i/>
        <w:sz w:val="18"/>
        <w:szCs w:val="18"/>
      </w:rPr>
      <w:t>Verbale dell'Organismo di Vigilanza</w:t>
    </w:r>
    <w:r>
      <w:rPr>
        <w:rFonts w:ascii="Calibri" w:hAnsi="Calibri" w:cs="Calibri"/>
        <w:i/>
        <w:sz w:val="18"/>
        <w:szCs w:val="18"/>
      </w:rPr>
      <w:t xml:space="preserve"> - </w:t>
    </w:r>
    <w:r w:rsidR="001538EB">
      <w:fldChar w:fldCharType="begin"/>
    </w:r>
    <w:r w:rsidR="00773995">
      <w:instrText xml:space="preserve"> REF Data \h  \* MERGEFORMAT </w:instrText>
    </w:r>
    <w:r w:rsidR="001538EB">
      <w:fldChar w:fldCharType="separate"/>
    </w:r>
    <w:r w:rsidR="009F081F">
      <w:rPr>
        <w:b/>
        <w:bCs/>
      </w:rPr>
      <w:t>Errore. L'origine riferimento non è stata trovata.</w:t>
    </w:r>
    <w:r w:rsidR="001538E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4C9" w:rsidRDefault="001874C9">
      <w:r>
        <w:separator/>
      </w:r>
    </w:p>
  </w:footnote>
  <w:footnote w:type="continuationSeparator" w:id="0">
    <w:p w:rsidR="001874C9" w:rsidRDefault="00187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096" w:rsidRPr="007D2BC7" w:rsidRDefault="00643096">
    <w:pPr>
      <w:pStyle w:val="Intestazione"/>
      <w:ind w:right="-576"/>
      <w:jc w:val="right"/>
      <w:rPr>
        <w:rFonts w:ascii="Cambria" w:hAnsi="Cambria"/>
        <w:sz w:val="28"/>
        <w:szCs w:val="28"/>
      </w:rPr>
    </w:pPr>
    <w:r w:rsidRPr="007D2BC7">
      <w:rPr>
        <w:rFonts w:ascii="Calibri" w:hAnsi="Calibri" w:cs="Calibri"/>
        <w:b/>
        <w:bCs/>
        <w:kern w:val="0"/>
        <w:sz w:val="22"/>
        <w:szCs w:val="22"/>
      </w:rPr>
      <w:t xml:space="preserve">Organismo </w:t>
    </w:r>
    <w:r w:rsidR="00FA287A">
      <w:rPr>
        <w:rFonts w:ascii="Calibri" w:hAnsi="Calibri" w:cs="Calibri"/>
        <w:b/>
        <w:bCs/>
        <w:kern w:val="0"/>
        <w:sz w:val="22"/>
        <w:szCs w:val="22"/>
      </w:rPr>
      <w:t xml:space="preserve">Indipendente </w:t>
    </w:r>
    <w:r w:rsidRPr="007D2BC7">
      <w:rPr>
        <w:rFonts w:ascii="Calibri" w:hAnsi="Calibri" w:cs="Calibri"/>
        <w:b/>
        <w:bCs/>
        <w:kern w:val="0"/>
        <w:sz w:val="22"/>
        <w:szCs w:val="22"/>
      </w:rPr>
      <w:t>di V</w:t>
    </w:r>
    <w:r w:rsidR="00FA287A">
      <w:rPr>
        <w:rFonts w:ascii="Calibri" w:hAnsi="Calibri" w:cs="Calibri"/>
        <w:b/>
        <w:bCs/>
        <w:kern w:val="0"/>
        <w:sz w:val="22"/>
        <w:szCs w:val="22"/>
      </w:rPr>
      <w:t>alutazione</w:t>
    </w:r>
    <w:r w:rsidRPr="007D2BC7">
      <w:rPr>
        <w:rFonts w:ascii="Calibri" w:hAnsi="Calibri" w:cs="Calibri"/>
        <w:b/>
        <w:bCs/>
        <w:kern w:val="0"/>
        <w:sz w:val="22"/>
        <w:szCs w:val="22"/>
      </w:rPr>
      <w:t xml:space="preserve"> della Società </w:t>
    </w:r>
    <w:r w:rsidR="00D95FE4">
      <w:rPr>
        <w:rFonts w:ascii="Calibri" w:hAnsi="Calibri" w:cs="Calibri"/>
        <w:b/>
        <w:bCs/>
        <w:kern w:val="0"/>
        <w:sz w:val="22"/>
        <w:szCs w:val="22"/>
      </w:rPr>
      <w:t xml:space="preserve">ISONTINA </w:t>
    </w:r>
    <w:r w:rsidRPr="007D2BC7">
      <w:rPr>
        <w:rFonts w:ascii="Calibri" w:hAnsi="Calibri" w:cs="Calibri"/>
        <w:b/>
        <w:bCs/>
        <w:kern w:val="0"/>
        <w:sz w:val="22"/>
        <w:szCs w:val="22"/>
      </w:rPr>
      <w:t xml:space="preserve">AMBIENTE srl  </w:t>
    </w:r>
  </w:p>
  <w:p w:rsidR="00643096" w:rsidRPr="007D2BC7" w:rsidRDefault="00C30881">
    <w:pPr>
      <w:pStyle w:val="Intestazione"/>
    </w:pPr>
    <w:r>
      <w:rPr>
        <w:rFonts w:ascii="Cambria" w:hAnsi="Cambria"/>
        <w:noProof/>
        <w:sz w:val="28"/>
        <w:szCs w:val="28"/>
        <w:lang w:eastAsia="it-IT"/>
      </w:rPr>
      <w:pict>
        <v:shapetype id="_x0000_t202" coordsize="21600,21600" o:spt="202" path="m,l,21600r21600,l21600,xe">
          <v:stroke joinstyle="miter"/>
          <v:path gradientshapeok="t" o:connecttype="rect"/>
        </v:shapetype>
        <v:shape id="Text Box 1" o:spid="_x0000_s2049" type="#_x0000_t202" style="position:absolute;left:0;text-align:left;margin-left:544.3pt;margin-top:82.55pt;width:50.2pt;height:22.6pt;z-index:251657728;visibility:visible;mso-position-horizontal-relative:page;mso-position-vertical-relative:page;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" o:allowincell="f" stroked="f">
          <v:shadow type="perspective" opacity=".5" origin=".5,.5" offset="4pt,5pt" matrix="1.25,,,1.25"/>
          <v:textbox inset="0,0,0,0">
            <w:txbxContent>
              <w:p w:rsidR="00643096" w:rsidRDefault="00643096" w:rsidP="002A7792">
                <w:pPr>
                  <w:spacing w:after="0" w:line="240" w:lineRule="auto"/>
                  <w:jc w:val="center"/>
                  <w:rPr>
                    <w:sz w:val="16"/>
                    <w:szCs w:val="16"/>
                  </w:rPr>
                </w:pPr>
                <w:r>
                  <w:rPr>
                    <w:sz w:val="16"/>
                    <w:szCs w:val="16"/>
                  </w:rPr>
                  <w:t>Pag.</w:t>
                </w:r>
              </w:p>
              <w:p w:rsidR="00643096" w:rsidRPr="007D2BC7" w:rsidRDefault="001538EB" w:rsidP="002A7792">
                <w:pPr>
                  <w:spacing w:after="0" w:line="240" w:lineRule="auto"/>
                  <w:jc w:val="center"/>
                  <w:rPr>
                    <w:sz w:val="16"/>
                    <w:szCs w:val="16"/>
                  </w:rPr>
                </w:pPr>
                <w:r w:rsidRPr="007D2BC7">
                  <w:rPr>
                    <w:sz w:val="16"/>
                    <w:szCs w:val="16"/>
                  </w:rPr>
                  <w:fldChar w:fldCharType="begin"/>
                </w:r>
                <w:r w:rsidR="00643096" w:rsidRPr="007D2BC7">
                  <w:rPr>
                    <w:sz w:val="16"/>
                    <w:szCs w:val="16"/>
                  </w:rPr>
                  <w:instrText xml:space="preserve"> PAGE   \* MERGEFORMAT </w:instrText>
                </w:r>
                <w:r w:rsidRPr="007D2BC7">
                  <w:rPr>
                    <w:sz w:val="16"/>
                    <w:szCs w:val="16"/>
                  </w:rPr>
                  <w:fldChar w:fldCharType="separate"/>
                </w:r>
                <w:r w:rsidR="00C30881">
                  <w:rPr>
                    <w:noProof/>
                    <w:sz w:val="16"/>
                    <w:szCs w:val="16"/>
                  </w:rPr>
                  <w:t>2</w:t>
                </w:r>
                <w:r w:rsidRPr="007D2BC7">
                  <w:rPr>
                    <w:sz w:val="16"/>
                    <w:szCs w:val="16"/>
                  </w:rPr>
                  <w:fldChar w:fldCharType="end"/>
                </w:r>
                <w:r w:rsidR="00643096">
                  <w:rPr>
                    <w:sz w:val="16"/>
                    <w:szCs w:val="16"/>
                  </w:rPr>
                  <w:t xml:space="preserve"> di </w:t>
                </w:r>
                <w:fldSimple w:instr=" NUMPAGES  \* Arabic  \* MERGEFORMAT ">
                  <w:r w:rsidR="00C30881" w:rsidRPr="00C30881">
                    <w:rPr>
                      <w:noProof/>
                      <w:sz w:val="16"/>
                      <w:szCs w:val="16"/>
                    </w:rPr>
                    <w:t>2</w:t>
                  </w:r>
                </w:fldSimple>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0124"/>
    <w:multiLevelType w:val="hybridMultilevel"/>
    <w:tmpl w:val="BE9AA948"/>
    <w:lvl w:ilvl="0" w:tplc="699AD6FC">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9E04DA"/>
    <w:multiLevelType w:val="hybridMultilevel"/>
    <w:tmpl w:val="92F0A222"/>
    <w:lvl w:ilvl="0" w:tplc="9DB46974">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461685"/>
    <w:multiLevelType w:val="hybridMultilevel"/>
    <w:tmpl w:val="3BF6C74C"/>
    <w:lvl w:ilvl="0" w:tplc="04100001">
      <w:start w:val="1"/>
      <w:numFmt w:val="bullet"/>
      <w:lvlText w:val=""/>
      <w:lvlJc w:val="left"/>
      <w:pPr>
        <w:ind w:left="720" w:hanging="360"/>
      </w:pPr>
      <w:rPr>
        <w:rFonts w:ascii="Symbol" w:hAnsi="Symbol" w:hint="default"/>
      </w:rPr>
    </w:lvl>
    <w:lvl w:ilvl="1" w:tplc="F6C22030">
      <w:start w:val="2"/>
      <w:numFmt w:val="decimal"/>
      <w:lvlText w:val="%2."/>
      <w:lvlJc w:val="left"/>
      <w:pPr>
        <w:tabs>
          <w:tab w:val="num" w:pos="1440"/>
        </w:tabs>
        <w:ind w:left="1440" w:hanging="360"/>
      </w:pPr>
      <w:rPr>
        <w:rFont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ECF6051"/>
    <w:multiLevelType w:val="hybridMultilevel"/>
    <w:tmpl w:val="48AEA1DE"/>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7A7242"/>
    <w:multiLevelType w:val="hybridMultilevel"/>
    <w:tmpl w:val="92F0A222"/>
    <w:lvl w:ilvl="0" w:tplc="9DB46974">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A9D38F7"/>
    <w:multiLevelType w:val="hybridMultilevel"/>
    <w:tmpl w:val="2FB6CBF0"/>
    <w:lvl w:ilvl="0" w:tplc="20E2F47E">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3D18AF"/>
    <w:multiLevelType w:val="hybridMultilevel"/>
    <w:tmpl w:val="BE5EA0E2"/>
    <w:lvl w:ilvl="0" w:tplc="699AD6FC">
      <w:start w:val="1"/>
      <w:numFmt w:val="decimal"/>
      <w:lvlText w:val="%1."/>
      <w:lvlJc w:val="right"/>
      <w:pPr>
        <w:ind w:left="720" w:hanging="360"/>
      </w:pPr>
      <w:rPr>
        <w:rFonts w:hint="default"/>
      </w:rPr>
    </w:lvl>
    <w:lvl w:ilvl="1" w:tplc="737CCF3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5A5F87"/>
    <w:multiLevelType w:val="hybridMultilevel"/>
    <w:tmpl w:val="92F0A222"/>
    <w:lvl w:ilvl="0" w:tplc="9DB46974">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9445DA7"/>
    <w:multiLevelType w:val="hybridMultilevel"/>
    <w:tmpl w:val="53B017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A16A6C"/>
    <w:multiLevelType w:val="hybridMultilevel"/>
    <w:tmpl w:val="FD5C613C"/>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C6D7C27"/>
    <w:multiLevelType w:val="hybridMultilevel"/>
    <w:tmpl w:val="63704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13662"/>
    <w:multiLevelType w:val="hybridMultilevel"/>
    <w:tmpl w:val="2272E52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371E31"/>
    <w:multiLevelType w:val="hybridMultilevel"/>
    <w:tmpl w:val="DB283D36"/>
    <w:lvl w:ilvl="0" w:tplc="986AAB20">
      <w:start w:val="1"/>
      <w:numFmt w:val="decimal"/>
      <w:pStyle w:val="Titolo1"/>
      <w:lvlText w:val="%1."/>
      <w:lvlJc w:val="left"/>
      <w:pPr>
        <w:ind w:left="720" w:hanging="360"/>
      </w:pPr>
      <w:rPr>
        <w:rFonts w:ascii="Calibri" w:hAnsi="Calibri" w:hint="default"/>
        <w:b/>
        <w:i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F62258"/>
    <w:multiLevelType w:val="hybridMultilevel"/>
    <w:tmpl w:val="81E0CB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095C47"/>
    <w:multiLevelType w:val="hybridMultilevel"/>
    <w:tmpl w:val="96387578"/>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5" w15:restartNumberingAfterBreak="0">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42224F36"/>
    <w:multiLevelType w:val="hybridMultilevel"/>
    <w:tmpl w:val="48369B10"/>
    <w:lvl w:ilvl="0" w:tplc="652CBF94">
      <w:start w:val="6"/>
      <w:numFmt w:val="bullet"/>
      <w:lvlText w:val="-"/>
      <w:lvlJc w:val="left"/>
      <w:pPr>
        <w:ind w:left="435" w:hanging="360"/>
      </w:pPr>
      <w:rPr>
        <w:rFonts w:ascii="Verdana" w:eastAsia="Times New Roman" w:hAnsi="Verdana" w:cs="Times New Roman"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17" w15:restartNumberingAfterBreak="0">
    <w:nsid w:val="451A413D"/>
    <w:multiLevelType w:val="hybridMultilevel"/>
    <w:tmpl w:val="18B2C770"/>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8" w15:restartNumberingAfterBreak="0">
    <w:nsid w:val="46026DA1"/>
    <w:multiLevelType w:val="hybridMultilevel"/>
    <w:tmpl w:val="04349C28"/>
    <w:lvl w:ilvl="0" w:tplc="F2D2128A">
      <w:start w:val="1"/>
      <w:numFmt w:val="decimal"/>
      <w:lvlText w:val="%1."/>
      <w:lvlJc w:val="left"/>
      <w:pPr>
        <w:ind w:left="720" w:hanging="360"/>
      </w:pPr>
      <w:rPr>
        <w:rFonts w:ascii="Verdana" w:hAnsi="Verdan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881A5E"/>
    <w:multiLevelType w:val="hybridMultilevel"/>
    <w:tmpl w:val="903CF004"/>
    <w:lvl w:ilvl="0" w:tplc="D5440830">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523219B6"/>
    <w:multiLevelType w:val="hybridMultilevel"/>
    <w:tmpl w:val="E70C401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5265313E"/>
    <w:multiLevelType w:val="hybridMultilevel"/>
    <w:tmpl w:val="B7A853B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5CE096C"/>
    <w:multiLevelType w:val="hybridMultilevel"/>
    <w:tmpl w:val="4776D22A"/>
    <w:lvl w:ilvl="0" w:tplc="298C41DE">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C165888"/>
    <w:multiLevelType w:val="hybridMultilevel"/>
    <w:tmpl w:val="F80EEA46"/>
    <w:lvl w:ilvl="0" w:tplc="007AA114">
      <w:start w:val="1"/>
      <w:numFmt w:val="decimal"/>
      <w:lvlText w:val="%1)"/>
      <w:lvlJc w:val="left"/>
      <w:pPr>
        <w:tabs>
          <w:tab w:val="num" w:pos="720"/>
        </w:tabs>
        <w:ind w:left="720" w:hanging="360"/>
      </w:pPr>
      <w:rPr>
        <w:rFonts w:ascii="Times New Roman" w:eastAsia="Times New Roman" w:hAnsi="Times New Roman"/>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5" w15:restartNumberingAfterBreak="0">
    <w:nsid w:val="70F93D85"/>
    <w:multiLevelType w:val="hybridMultilevel"/>
    <w:tmpl w:val="BF14FF2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5965B26"/>
    <w:multiLevelType w:val="hybridMultilevel"/>
    <w:tmpl w:val="FE1E8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B536818"/>
    <w:multiLevelType w:val="hybridMultilevel"/>
    <w:tmpl w:val="92F0A222"/>
    <w:lvl w:ilvl="0" w:tplc="D544083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E037FFA"/>
    <w:multiLevelType w:val="hybridMultilevel"/>
    <w:tmpl w:val="FCAE4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24"/>
  </w:num>
  <w:num w:numId="4">
    <w:abstractNumId w:val="4"/>
  </w:num>
  <w:num w:numId="5">
    <w:abstractNumId w:val="7"/>
  </w:num>
  <w:num w:numId="6">
    <w:abstractNumId w:val="1"/>
  </w:num>
  <w:num w:numId="7">
    <w:abstractNumId w:val="19"/>
  </w:num>
  <w:num w:numId="8">
    <w:abstractNumId w:val="21"/>
  </w:num>
  <w:num w:numId="9">
    <w:abstractNumId w:val="20"/>
  </w:num>
  <w:num w:numId="10">
    <w:abstractNumId w:val="10"/>
  </w:num>
  <w:num w:numId="11">
    <w:abstractNumId w:val="2"/>
  </w:num>
  <w:num w:numId="12">
    <w:abstractNumId w:val="23"/>
  </w:num>
  <w:num w:numId="13">
    <w:abstractNumId w:val="8"/>
  </w:num>
  <w:num w:numId="14">
    <w:abstractNumId w:val="18"/>
  </w:num>
  <w:num w:numId="15">
    <w:abstractNumId w:val="6"/>
  </w:num>
  <w:num w:numId="16">
    <w:abstractNumId w:val="28"/>
  </w:num>
  <w:num w:numId="17">
    <w:abstractNumId w:val="0"/>
  </w:num>
  <w:num w:numId="18">
    <w:abstractNumId w:val="5"/>
  </w:num>
  <w:num w:numId="19">
    <w:abstractNumId w:val="13"/>
  </w:num>
  <w:num w:numId="20">
    <w:abstractNumId w:val="14"/>
  </w:num>
  <w:num w:numId="21">
    <w:abstractNumId w:val="17"/>
  </w:num>
  <w:num w:numId="22">
    <w:abstractNumId w:val="3"/>
  </w:num>
  <w:num w:numId="23">
    <w:abstractNumId w:val="26"/>
  </w:num>
  <w:num w:numId="24">
    <w:abstractNumId w:val="12"/>
  </w:num>
  <w:num w:numId="25">
    <w:abstractNumId w:val="11"/>
  </w:num>
  <w:num w:numId="26">
    <w:abstractNumId w:val="25"/>
  </w:num>
  <w:num w:numId="27">
    <w:abstractNumId w:val="16"/>
  </w:num>
  <w:num w:numId="28">
    <w:abstractNumId w:val="1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283"/>
  <w:doNotHyphenateCaps/>
  <w:drawingGridHorizontalSpacing w:val="100"/>
  <w:drawingGridVerticalSpacing w:val="106"/>
  <w:displayHorizontalDrawingGridEvery w:val="0"/>
  <w:displayVertic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1237"/>
    <w:rsid w:val="00004C7B"/>
    <w:rsid w:val="0004091A"/>
    <w:rsid w:val="000505A7"/>
    <w:rsid w:val="000607CA"/>
    <w:rsid w:val="00062C62"/>
    <w:rsid w:val="000710C0"/>
    <w:rsid w:val="00083C43"/>
    <w:rsid w:val="00087D87"/>
    <w:rsid w:val="00090962"/>
    <w:rsid w:val="000A15E3"/>
    <w:rsid w:val="000A3B7D"/>
    <w:rsid w:val="000C1773"/>
    <w:rsid w:val="000D0488"/>
    <w:rsid w:val="000D448B"/>
    <w:rsid w:val="000E6D0E"/>
    <w:rsid w:val="000F1975"/>
    <w:rsid w:val="0011693B"/>
    <w:rsid w:val="0012206B"/>
    <w:rsid w:val="00123229"/>
    <w:rsid w:val="00136739"/>
    <w:rsid w:val="00142B71"/>
    <w:rsid w:val="00152639"/>
    <w:rsid w:val="001538EB"/>
    <w:rsid w:val="0015681C"/>
    <w:rsid w:val="00164DD5"/>
    <w:rsid w:val="00172787"/>
    <w:rsid w:val="00175558"/>
    <w:rsid w:val="00176F11"/>
    <w:rsid w:val="00182D60"/>
    <w:rsid w:val="00183AC0"/>
    <w:rsid w:val="00186095"/>
    <w:rsid w:val="00186F04"/>
    <w:rsid w:val="001874C9"/>
    <w:rsid w:val="00187930"/>
    <w:rsid w:val="00190ACD"/>
    <w:rsid w:val="00193A5E"/>
    <w:rsid w:val="00196969"/>
    <w:rsid w:val="001A0728"/>
    <w:rsid w:val="001B3D87"/>
    <w:rsid w:val="001C1244"/>
    <w:rsid w:val="001D2FB8"/>
    <w:rsid w:val="001D4618"/>
    <w:rsid w:val="001D66C6"/>
    <w:rsid w:val="001F3ED3"/>
    <w:rsid w:val="002320F5"/>
    <w:rsid w:val="00242D20"/>
    <w:rsid w:val="002833A8"/>
    <w:rsid w:val="002A6C3F"/>
    <w:rsid w:val="002A7792"/>
    <w:rsid w:val="002B059F"/>
    <w:rsid w:val="002B1A32"/>
    <w:rsid w:val="002B1DCE"/>
    <w:rsid w:val="002C003A"/>
    <w:rsid w:val="002C10D8"/>
    <w:rsid w:val="002C1948"/>
    <w:rsid w:val="002C2F5E"/>
    <w:rsid w:val="002D2DDB"/>
    <w:rsid w:val="002D5657"/>
    <w:rsid w:val="002E59BD"/>
    <w:rsid w:val="002F1807"/>
    <w:rsid w:val="0030050F"/>
    <w:rsid w:val="00301237"/>
    <w:rsid w:val="00304819"/>
    <w:rsid w:val="003118B4"/>
    <w:rsid w:val="00333F97"/>
    <w:rsid w:val="00341CA1"/>
    <w:rsid w:val="003475F3"/>
    <w:rsid w:val="0035592F"/>
    <w:rsid w:val="003626C8"/>
    <w:rsid w:val="00363A46"/>
    <w:rsid w:val="0036580D"/>
    <w:rsid w:val="00387028"/>
    <w:rsid w:val="003A089A"/>
    <w:rsid w:val="003A4981"/>
    <w:rsid w:val="003B058B"/>
    <w:rsid w:val="003D760C"/>
    <w:rsid w:val="003E125E"/>
    <w:rsid w:val="003F376C"/>
    <w:rsid w:val="00412D68"/>
    <w:rsid w:val="00415B63"/>
    <w:rsid w:val="00423C25"/>
    <w:rsid w:val="004254FD"/>
    <w:rsid w:val="00427FDD"/>
    <w:rsid w:val="00442603"/>
    <w:rsid w:val="00466E4E"/>
    <w:rsid w:val="00471A91"/>
    <w:rsid w:val="00477DD8"/>
    <w:rsid w:val="00497B35"/>
    <w:rsid w:val="004A4F86"/>
    <w:rsid w:val="004B3B0B"/>
    <w:rsid w:val="004C6BBC"/>
    <w:rsid w:val="004D1E40"/>
    <w:rsid w:val="004D7450"/>
    <w:rsid w:val="004E59E9"/>
    <w:rsid w:val="005018F0"/>
    <w:rsid w:val="00506A8B"/>
    <w:rsid w:val="00510929"/>
    <w:rsid w:val="00516DE9"/>
    <w:rsid w:val="005346F7"/>
    <w:rsid w:val="00542C1B"/>
    <w:rsid w:val="00543136"/>
    <w:rsid w:val="0058139A"/>
    <w:rsid w:val="005926B0"/>
    <w:rsid w:val="0059692D"/>
    <w:rsid w:val="005B7E9D"/>
    <w:rsid w:val="005D2538"/>
    <w:rsid w:val="005E045B"/>
    <w:rsid w:val="005E05CA"/>
    <w:rsid w:val="00611D23"/>
    <w:rsid w:val="00633FA0"/>
    <w:rsid w:val="00642E50"/>
    <w:rsid w:val="00643096"/>
    <w:rsid w:val="00647A25"/>
    <w:rsid w:val="006700CB"/>
    <w:rsid w:val="00675927"/>
    <w:rsid w:val="0069707C"/>
    <w:rsid w:val="006B4A9A"/>
    <w:rsid w:val="006C6EDC"/>
    <w:rsid w:val="006E3C3D"/>
    <w:rsid w:val="006E5C99"/>
    <w:rsid w:val="00706EA5"/>
    <w:rsid w:val="00722D09"/>
    <w:rsid w:val="007300DA"/>
    <w:rsid w:val="00746CCC"/>
    <w:rsid w:val="007503EE"/>
    <w:rsid w:val="0075328A"/>
    <w:rsid w:val="00753D78"/>
    <w:rsid w:val="007619B0"/>
    <w:rsid w:val="00766659"/>
    <w:rsid w:val="00770294"/>
    <w:rsid w:val="00770875"/>
    <w:rsid w:val="00773995"/>
    <w:rsid w:val="007A346C"/>
    <w:rsid w:val="007B774A"/>
    <w:rsid w:val="007C598B"/>
    <w:rsid w:val="007D2BC7"/>
    <w:rsid w:val="007D7296"/>
    <w:rsid w:val="007E12EF"/>
    <w:rsid w:val="007F0D85"/>
    <w:rsid w:val="0080506E"/>
    <w:rsid w:val="0080506F"/>
    <w:rsid w:val="00812451"/>
    <w:rsid w:val="008259F5"/>
    <w:rsid w:val="00833954"/>
    <w:rsid w:val="008472A8"/>
    <w:rsid w:val="00857293"/>
    <w:rsid w:val="00857D7E"/>
    <w:rsid w:val="00874913"/>
    <w:rsid w:val="00877578"/>
    <w:rsid w:val="0088513B"/>
    <w:rsid w:val="00887770"/>
    <w:rsid w:val="008944C3"/>
    <w:rsid w:val="008A2947"/>
    <w:rsid w:val="008A414E"/>
    <w:rsid w:val="008A762B"/>
    <w:rsid w:val="008B5FBA"/>
    <w:rsid w:val="008C2DBC"/>
    <w:rsid w:val="008D3AC0"/>
    <w:rsid w:val="008D7013"/>
    <w:rsid w:val="008D70E5"/>
    <w:rsid w:val="008F1FE6"/>
    <w:rsid w:val="0090064F"/>
    <w:rsid w:val="00924C7F"/>
    <w:rsid w:val="00934706"/>
    <w:rsid w:val="0093616F"/>
    <w:rsid w:val="00956258"/>
    <w:rsid w:val="009602F3"/>
    <w:rsid w:val="009726F0"/>
    <w:rsid w:val="00981E73"/>
    <w:rsid w:val="009853D9"/>
    <w:rsid w:val="00992012"/>
    <w:rsid w:val="00994618"/>
    <w:rsid w:val="009B38E7"/>
    <w:rsid w:val="009E10D5"/>
    <w:rsid w:val="009F081F"/>
    <w:rsid w:val="00A07217"/>
    <w:rsid w:val="00A1090D"/>
    <w:rsid w:val="00A11187"/>
    <w:rsid w:val="00A123D4"/>
    <w:rsid w:val="00A12AC3"/>
    <w:rsid w:val="00A1380F"/>
    <w:rsid w:val="00A2443D"/>
    <w:rsid w:val="00A42B45"/>
    <w:rsid w:val="00A5077A"/>
    <w:rsid w:val="00A54FF0"/>
    <w:rsid w:val="00A56CB0"/>
    <w:rsid w:val="00A764F8"/>
    <w:rsid w:val="00A817A4"/>
    <w:rsid w:val="00A87820"/>
    <w:rsid w:val="00A946A3"/>
    <w:rsid w:val="00AB5156"/>
    <w:rsid w:val="00AC2CAC"/>
    <w:rsid w:val="00AD286D"/>
    <w:rsid w:val="00B02A94"/>
    <w:rsid w:val="00B03447"/>
    <w:rsid w:val="00B05480"/>
    <w:rsid w:val="00B146C6"/>
    <w:rsid w:val="00B1499C"/>
    <w:rsid w:val="00B15B56"/>
    <w:rsid w:val="00B20D4C"/>
    <w:rsid w:val="00B2618A"/>
    <w:rsid w:val="00B311B6"/>
    <w:rsid w:val="00B33587"/>
    <w:rsid w:val="00B37087"/>
    <w:rsid w:val="00B45C74"/>
    <w:rsid w:val="00B61D8B"/>
    <w:rsid w:val="00B66A53"/>
    <w:rsid w:val="00B726F2"/>
    <w:rsid w:val="00B8591E"/>
    <w:rsid w:val="00B95D27"/>
    <w:rsid w:val="00BA23F3"/>
    <w:rsid w:val="00BA5195"/>
    <w:rsid w:val="00BB7DB3"/>
    <w:rsid w:val="00BC37A3"/>
    <w:rsid w:val="00BC7EB9"/>
    <w:rsid w:val="00BE3197"/>
    <w:rsid w:val="00BE77F4"/>
    <w:rsid w:val="00BF0318"/>
    <w:rsid w:val="00BF10AE"/>
    <w:rsid w:val="00BF45F2"/>
    <w:rsid w:val="00C30881"/>
    <w:rsid w:val="00C5277E"/>
    <w:rsid w:val="00C538B6"/>
    <w:rsid w:val="00C5637B"/>
    <w:rsid w:val="00C631CA"/>
    <w:rsid w:val="00C66359"/>
    <w:rsid w:val="00C81B55"/>
    <w:rsid w:val="00C847D1"/>
    <w:rsid w:val="00C9403D"/>
    <w:rsid w:val="00CA2EBD"/>
    <w:rsid w:val="00CA35B6"/>
    <w:rsid w:val="00CC22BF"/>
    <w:rsid w:val="00CC5C79"/>
    <w:rsid w:val="00CD2231"/>
    <w:rsid w:val="00CD4EC6"/>
    <w:rsid w:val="00CF43E6"/>
    <w:rsid w:val="00CF4632"/>
    <w:rsid w:val="00CF5833"/>
    <w:rsid w:val="00CF701A"/>
    <w:rsid w:val="00D136E6"/>
    <w:rsid w:val="00D1446F"/>
    <w:rsid w:val="00D2157A"/>
    <w:rsid w:val="00D51972"/>
    <w:rsid w:val="00D51B2F"/>
    <w:rsid w:val="00D54F3B"/>
    <w:rsid w:val="00D668A7"/>
    <w:rsid w:val="00D7305D"/>
    <w:rsid w:val="00D73ECB"/>
    <w:rsid w:val="00D82045"/>
    <w:rsid w:val="00D8540D"/>
    <w:rsid w:val="00D92211"/>
    <w:rsid w:val="00D940DA"/>
    <w:rsid w:val="00D95FE4"/>
    <w:rsid w:val="00DA1F51"/>
    <w:rsid w:val="00DB6079"/>
    <w:rsid w:val="00DC02AC"/>
    <w:rsid w:val="00DC297C"/>
    <w:rsid w:val="00DD0198"/>
    <w:rsid w:val="00DE341B"/>
    <w:rsid w:val="00DF39C8"/>
    <w:rsid w:val="00E13551"/>
    <w:rsid w:val="00E1440C"/>
    <w:rsid w:val="00E43B6D"/>
    <w:rsid w:val="00E4727C"/>
    <w:rsid w:val="00E5054F"/>
    <w:rsid w:val="00E50632"/>
    <w:rsid w:val="00E52990"/>
    <w:rsid w:val="00E65741"/>
    <w:rsid w:val="00E716B8"/>
    <w:rsid w:val="00E857F8"/>
    <w:rsid w:val="00E87AE8"/>
    <w:rsid w:val="00E932F8"/>
    <w:rsid w:val="00E93F6D"/>
    <w:rsid w:val="00EA6FF0"/>
    <w:rsid w:val="00EC2987"/>
    <w:rsid w:val="00EC6492"/>
    <w:rsid w:val="00EC7D38"/>
    <w:rsid w:val="00EE6A31"/>
    <w:rsid w:val="00EF2808"/>
    <w:rsid w:val="00EF6D54"/>
    <w:rsid w:val="00F10D5D"/>
    <w:rsid w:val="00F27B30"/>
    <w:rsid w:val="00F340FC"/>
    <w:rsid w:val="00F35888"/>
    <w:rsid w:val="00F359E0"/>
    <w:rsid w:val="00F40D7E"/>
    <w:rsid w:val="00F465BB"/>
    <w:rsid w:val="00F51F5B"/>
    <w:rsid w:val="00F860A7"/>
    <w:rsid w:val="00FA154C"/>
    <w:rsid w:val="00FA2457"/>
    <w:rsid w:val="00FA287A"/>
    <w:rsid w:val="00FA5ED0"/>
    <w:rsid w:val="00FD1297"/>
    <w:rsid w:val="00FD5122"/>
    <w:rsid w:val="00FF14BF"/>
    <w:rsid w:val="00FF68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9C13B801-BB88-47F4-AA2F-8D537F02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7450"/>
    <w:pPr>
      <w:spacing w:after="180" w:line="268" w:lineRule="auto"/>
      <w:jc w:val="both"/>
    </w:pPr>
    <w:rPr>
      <w:rFonts w:ascii="Verdana" w:hAnsi="Verdana"/>
      <w:color w:val="000000"/>
      <w:kern w:val="28"/>
      <w:lang w:eastAsia="en-US"/>
    </w:rPr>
  </w:style>
  <w:style w:type="paragraph" w:styleId="Titolo1">
    <w:name w:val="heading 1"/>
    <w:basedOn w:val="Normale"/>
    <w:next w:val="Normale"/>
    <w:link w:val="Titolo1Carattere"/>
    <w:uiPriority w:val="99"/>
    <w:qFormat/>
    <w:rsid w:val="00B8591E"/>
    <w:pPr>
      <w:numPr>
        <w:numId w:val="24"/>
      </w:numPr>
      <w:spacing w:before="240" w:after="120" w:line="360" w:lineRule="auto"/>
      <w:ind w:left="357" w:hanging="357"/>
      <w:outlineLvl w:val="0"/>
    </w:pPr>
    <w:rPr>
      <w:rFonts w:asciiTheme="minorHAnsi" w:hAnsiTheme="minorHAnsi" w:cs="Arial"/>
      <w:b/>
      <w:bCs/>
      <w:color w:val="auto"/>
      <w:sz w:val="28"/>
      <w:szCs w:val="28"/>
    </w:rPr>
  </w:style>
  <w:style w:type="paragraph" w:styleId="Titolo2">
    <w:name w:val="heading 2"/>
    <w:basedOn w:val="Normale"/>
    <w:next w:val="Normale"/>
    <w:link w:val="Titolo2Carattere"/>
    <w:uiPriority w:val="99"/>
    <w:qFormat/>
    <w:rsid w:val="00DA1F51"/>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DA1F51"/>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DA1F51"/>
    <w:pPr>
      <w:keepNext/>
      <w:spacing w:before="240" w:after="60"/>
      <w:outlineLvl w:val="3"/>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B8591E"/>
    <w:rPr>
      <w:rFonts w:asciiTheme="minorHAnsi" w:hAnsiTheme="minorHAnsi" w:cs="Arial"/>
      <w:b/>
      <w:bCs/>
      <w:kern w:val="28"/>
      <w:sz w:val="28"/>
      <w:szCs w:val="28"/>
      <w:lang w:eastAsia="en-US"/>
    </w:rPr>
  </w:style>
  <w:style w:type="character" w:customStyle="1" w:styleId="Titolo2Carattere">
    <w:name w:val="Titolo 2 Carattere"/>
    <w:basedOn w:val="Carpredefinitoparagrafo"/>
    <w:link w:val="Titolo2"/>
    <w:uiPriority w:val="99"/>
    <w:rsid w:val="00DA1F51"/>
    <w:rPr>
      <w:rFonts w:ascii="Cambria" w:hAnsi="Cambria" w:cs="Cambria"/>
      <w:b/>
      <w:bCs/>
      <w:i/>
      <w:iCs/>
      <w:color w:val="000000"/>
      <w:kern w:val="28"/>
      <w:sz w:val="28"/>
      <w:szCs w:val="28"/>
      <w:lang w:val="en-US" w:eastAsia="en-US"/>
    </w:rPr>
  </w:style>
  <w:style w:type="character" w:customStyle="1" w:styleId="Titolo3Carattere">
    <w:name w:val="Titolo 3 Carattere"/>
    <w:basedOn w:val="Carpredefinitoparagrafo"/>
    <w:link w:val="Titolo3"/>
    <w:uiPriority w:val="99"/>
    <w:rsid w:val="00DA1F51"/>
    <w:rPr>
      <w:rFonts w:ascii="Cambria" w:hAnsi="Cambria" w:cs="Cambria"/>
      <w:b/>
      <w:bCs/>
      <w:color w:val="000000"/>
      <w:kern w:val="28"/>
      <w:sz w:val="26"/>
      <w:szCs w:val="26"/>
      <w:lang w:val="en-US" w:eastAsia="en-US"/>
    </w:rPr>
  </w:style>
  <w:style w:type="character" w:customStyle="1" w:styleId="Titolo4Carattere">
    <w:name w:val="Titolo 4 Carattere"/>
    <w:basedOn w:val="Carpredefinitoparagrafo"/>
    <w:link w:val="Titolo4"/>
    <w:uiPriority w:val="99"/>
    <w:rsid w:val="00DA1F51"/>
    <w:rPr>
      <w:rFonts w:ascii="Times New Roman" w:hAnsi="Times New Roman" w:cs="Times New Roman"/>
      <w:b/>
      <w:bCs/>
      <w:color w:val="000000"/>
      <w:kern w:val="28"/>
      <w:sz w:val="28"/>
      <w:szCs w:val="28"/>
      <w:lang w:val="en-US" w:eastAsia="en-US"/>
    </w:rPr>
  </w:style>
  <w:style w:type="paragraph" w:styleId="Intestazione">
    <w:name w:val="header"/>
    <w:basedOn w:val="Normale"/>
    <w:link w:val="IntestazioneCarattere"/>
    <w:uiPriority w:val="99"/>
    <w:rsid w:val="00DA1F51"/>
    <w:pPr>
      <w:tabs>
        <w:tab w:val="center" w:pos="4320"/>
        <w:tab w:val="right" w:pos="8640"/>
      </w:tabs>
    </w:pPr>
    <w:rPr>
      <w:color w:val="auto"/>
    </w:rPr>
  </w:style>
  <w:style w:type="character" w:customStyle="1" w:styleId="IntestazioneCarattere">
    <w:name w:val="Intestazione Carattere"/>
    <w:basedOn w:val="Carpredefinitoparagrafo"/>
    <w:link w:val="Intestazione"/>
    <w:uiPriority w:val="99"/>
    <w:rsid w:val="00DA1F51"/>
    <w:rPr>
      <w:rFonts w:ascii="Times New Roman" w:hAnsi="Times New Roman" w:cs="Times New Roman"/>
      <w:color w:val="000000"/>
      <w:kern w:val="28"/>
      <w:sz w:val="20"/>
      <w:szCs w:val="20"/>
      <w:lang w:val="en-US" w:eastAsia="en-US"/>
    </w:rPr>
  </w:style>
  <w:style w:type="paragraph" w:styleId="Pidipagina">
    <w:name w:val="footer"/>
    <w:basedOn w:val="Normale"/>
    <w:link w:val="PidipaginaCarattere"/>
    <w:uiPriority w:val="99"/>
    <w:rsid w:val="00DA1F51"/>
    <w:pPr>
      <w:tabs>
        <w:tab w:val="center" w:pos="4320"/>
        <w:tab w:val="right" w:pos="8640"/>
      </w:tabs>
    </w:pPr>
    <w:rPr>
      <w:color w:val="auto"/>
    </w:rPr>
  </w:style>
  <w:style w:type="character" w:customStyle="1" w:styleId="PidipaginaCarattere">
    <w:name w:val="Piè di pagina Carattere"/>
    <w:basedOn w:val="Carpredefinitoparagrafo"/>
    <w:link w:val="Pidipagina"/>
    <w:uiPriority w:val="99"/>
    <w:rsid w:val="00DA1F51"/>
    <w:rPr>
      <w:rFonts w:ascii="Times New Roman" w:hAnsi="Times New Roman" w:cs="Times New Roman"/>
      <w:color w:val="000000"/>
      <w:kern w:val="28"/>
      <w:sz w:val="20"/>
      <w:szCs w:val="20"/>
      <w:lang w:val="en-US" w:eastAsia="en-US"/>
    </w:rPr>
  </w:style>
  <w:style w:type="paragraph" w:styleId="Formuladichiusura">
    <w:name w:val="Closing"/>
    <w:basedOn w:val="Normale"/>
    <w:link w:val="FormuladichiusuraCarattere"/>
    <w:uiPriority w:val="99"/>
    <w:rsid w:val="00DA1F51"/>
    <w:pPr>
      <w:spacing w:after="1200" w:line="240" w:lineRule="auto"/>
    </w:pPr>
    <w:rPr>
      <w:color w:val="auto"/>
      <w:kern w:val="0"/>
      <w:sz w:val="24"/>
      <w:szCs w:val="24"/>
    </w:rPr>
  </w:style>
  <w:style w:type="character" w:customStyle="1" w:styleId="FormuladichiusuraCarattere">
    <w:name w:val="Formula di chiusura Carattere"/>
    <w:basedOn w:val="Carpredefinitoparagrafo"/>
    <w:link w:val="Formuladichiusura"/>
    <w:uiPriority w:val="99"/>
    <w:rsid w:val="00DA1F51"/>
    <w:rPr>
      <w:rFonts w:ascii="Times New Roman" w:hAnsi="Times New Roman" w:cs="Times New Roman"/>
      <w:color w:val="000000"/>
      <w:kern w:val="28"/>
      <w:sz w:val="20"/>
      <w:szCs w:val="20"/>
      <w:lang w:val="en-US" w:eastAsia="en-US"/>
    </w:rPr>
  </w:style>
  <w:style w:type="paragraph" w:styleId="Firma">
    <w:name w:val="Signature"/>
    <w:basedOn w:val="Normale"/>
    <w:link w:val="FirmaCarattere"/>
    <w:uiPriority w:val="99"/>
    <w:rsid w:val="00DA1F51"/>
    <w:pPr>
      <w:spacing w:after="0" w:line="240" w:lineRule="auto"/>
      <w:ind w:left="4536"/>
    </w:pPr>
    <w:rPr>
      <w:color w:val="auto"/>
      <w:kern w:val="0"/>
      <w:sz w:val="24"/>
      <w:szCs w:val="24"/>
    </w:rPr>
  </w:style>
  <w:style w:type="character" w:customStyle="1" w:styleId="FirmaCarattere">
    <w:name w:val="Firma Carattere"/>
    <w:basedOn w:val="Carpredefinitoparagrafo"/>
    <w:link w:val="Firma"/>
    <w:uiPriority w:val="99"/>
    <w:rsid w:val="00DA1F51"/>
    <w:rPr>
      <w:rFonts w:ascii="Times New Roman" w:hAnsi="Times New Roman" w:cs="Times New Roman"/>
      <w:color w:val="000000"/>
      <w:kern w:val="28"/>
      <w:sz w:val="20"/>
      <w:szCs w:val="20"/>
      <w:lang w:val="en-US" w:eastAsia="en-US"/>
    </w:rPr>
  </w:style>
  <w:style w:type="paragraph" w:styleId="Corpotesto">
    <w:name w:val="Body Text"/>
    <w:basedOn w:val="Normale"/>
    <w:link w:val="CorpotestoCarattere"/>
    <w:uiPriority w:val="99"/>
    <w:rsid w:val="00DA1F51"/>
    <w:pPr>
      <w:spacing w:after="240" w:line="240" w:lineRule="auto"/>
    </w:pPr>
    <w:rPr>
      <w:color w:val="auto"/>
      <w:kern w:val="0"/>
      <w:sz w:val="24"/>
      <w:szCs w:val="24"/>
    </w:rPr>
  </w:style>
  <w:style w:type="character" w:customStyle="1" w:styleId="CorpotestoCarattere">
    <w:name w:val="Corpo testo Carattere"/>
    <w:basedOn w:val="Carpredefinitoparagrafo"/>
    <w:link w:val="Corpotesto"/>
    <w:uiPriority w:val="99"/>
    <w:rsid w:val="00DA1F51"/>
    <w:rPr>
      <w:rFonts w:ascii="Times New Roman" w:hAnsi="Times New Roman" w:cs="Times New Roman"/>
      <w:color w:val="000000"/>
      <w:kern w:val="28"/>
      <w:sz w:val="20"/>
      <w:szCs w:val="20"/>
      <w:lang w:val="en-US" w:eastAsia="en-US"/>
    </w:rPr>
  </w:style>
  <w:style w:type="paragraph" w:styleId="Formuladiapertura">
    <w:name w:val="Salutation"/>
    <w:basedOn w:val="Normale"/>
    <w:next w:val="Normale"/>
    <w:link w:val="FormuladiaperturaCarattere"/>
    <w:uiPriority w:val="99"/>
    <w:rsid w:val="00DA1F51"/>
    <w:pPr>
      <w:spacing w:before="480" w:after="240" w:line="240" w:lineRule="auto"/>
    </w:pPr>
    <w:rPr>
      <w:color w:val="auto"/>
      <w:kern w:val="0"/>
      <w:sz w:val="24"/>
      <w:szCs w:val="24"/>
    </w:rPr>
  </w:style>
  <w:style w:type="character" w:customStyle="1" w:styleId="FormuladiaperturaCarattere">
    <w:name w:val="Formula di apertura Carattere"/>
    <w:basedOn w:val="Carpredefinitoparagrafo"/>
    <w:link w:val="Formuladiapertura"/>
    <w:uiPriority w:val="99"/>
    <w:rsid w:val="00DA1F51"/>
    <w:rPr>
      <w:rFonts w:ascii="Times New Roman" w:hAnsi="Times New Roman" w:cs="Times New Roman"/>
      <w:color w:val="000000"/>
      <w:kern w:val="28"/>
      <w:sz w:val="20"/>
      <w:szCs w:val="20"/>
      <w:lang w:val="en-US" w:eastAsia="en-US"/>
    </w:rPr>
  </w:style>
  <w:style w:type="paragraph" w:styleId="Data">
    <w:name w:val="Date"/>
    <w:basedOn w:val="Normale"/>
    <w:next w:val="Normale"/>
    <w:link w:val="DataCarattere"/>
    <w:uiPriority w:val="99"/>
    <w:rsid w:val="00DA1F51"/>
    <w:pPr>
      <w:spacing w:before="480" w:after="480" w:line="240" w:lineRule="auto"/>
      <w:ind w:right="567"/>
      <w:jc w:val="right"/>
    </w:pPr>
    <w:rPr>
      <w:color w:val="auto"/>
      <w:kern w:val="0"/>
      <w:sz w:val="24"/>
      <w:szCs w:val="24"/>
    </w:rPr>
  </w:style>
  <w:style w:type="character" w:customStyle="1" w:styleId="DataCarattere">
    <w:name w:val="Data Carattere"/>
    <w:basedOn w:val="Carpredefinitoparagrafo"/>
    <w:link w:val="Data"/>
    <w:uiPriority w:val="99"/>
    <w:rsid w:val="00DA1F51"/>
    <w:rPr>
      <w:rFonts w:ascii="Times New Roman" w:hAnsi="Times New Roman" w:cs="Times New Roman"/>
      <w:color w:val="000000"/>
      <w:kern w:val="28"/>
      <w:sz w:val="20"/>
      <w:szCs w:val="20"/>
      <w:lang w:val="en-US" w:eastAsia="en-US"/>
    </w:rPr>
  </w:style>
  <w:style w:type="paragraph" w:customStyle="1" w:styleId="Indirizzo">
    <w:name w:val="Indirizzo"/>
    <w:uiPriority w:val="99"/>
    <w:rsid w:val="00DA1F51"/>
    <w:pPr>
      <w:spacing w:line="268" w:lineRule="auto"/>
      <w:jc w:val="center"/>
    </w:pPr>
    <w:rPr>
      <w:rFonts w:ascii="Arial" w:hAnsi="Arial" w:cs="Arial"/>
      <w:kern w:val="28"/>
      <w:sz w:val="16"/>
      <w:szCs w:val="16"/>
      <w:lang w:val="en-US" w:eastAsia="en-US"/>
    </w:rPr>
  </w:style>
  <w:style w:type="paragraph" w:customStyle="1" w:styleId="ccAllegato">
    <w:name w:val="cc:/Allegato"/>
    <w:basedOn w:val="Normale"/>
    <w:uiPriority w:val="99"/>
    <w:rsid w:val="00DA1F51"/>
    <w:pPr>
      <w:tabs>
        <w:tab w:val="left" w:pos="1440"/>
      </w:tabs>
      <w:spacing w:after="240" w:line="240" w:lineRule="auto"/>
      <w:ind w:left="1440" w:hanging="1440"/>
    </w:pPr>
    <w:rPr>
      <w:color w:val="auto"/>
      <w:kern w:val="0"/>
      <w:sz w:val="24"/>
      <w:szCs w:val="24"/>
    </w:rPr>
  </w:style>
  <w:style w:type="paragraph" w:customStyle="1" w:styleId="Indirizzodestinatario1">
    <w:name w:val="Indirizzo destinatario1"/>
    <w:basedOn w:val="Normale"/>
    <w:uiPriority w:val="99"/>
    <w:rsid w:val="00DA1F51"/>
    <w:pPr>
      <w:spacing w:after="0" w:line="240" w:lineRule="auto"/>
      <w:ind w:left="5670"/>
    </w:pPr>
    <w:rPr>
      <w:color w:val="auto"/>
      <w:kern w:val="0"/>
      <w:sz w:val="24"/>
      <w:szCs w:val="24"/>
    </w:rPr>
  </w:style>
  <w:style w:type="paragraph" w:customStyle="1" w:styleId="Posizione">
    <w:name w:val="Posizione"/>
    <w:next w:val="ccAllegato"/>
    <w:uiPriority w:val="99"/>
    <w:rsid w:val="00DA1F51"/>
    <w:pPr>
      <w:spacing w:before="120" w:after="960"/>
      <w:ind w:left="4536"/>
    </w:pPr>
    <w:rPr>
      <w:rFonts w:ascii="Times New Roman" w:hAnsi="Times New Roman"/>
      <w:sz w:val="24"/>
      <w:szCs w:val="24"/>
      <w:lang w:val="en-US" w:eastAsia="en-US"/>
    </w:rPr>
  </w:style>
  <w:style w:type="paragraph" w:styleId="Testofumetto">
    <w:name w:val="Balloon Text"/>
    <w:basedOn w:val="Normale"/>
    <w:link w:val="TestofumettoCarattere"/>
    <w:uiPriority w:val="99"/>
    <w:rsid w:val="00DA1F51"/>
    <w:rPr>
      <w:rFonts w:ascii="Tahoma" w:hAnsi="Tahoma" w:cs="Tahoma"/>
      <w:sz w:val="16"/>
      <w:szCs w:val="16"/>
    </w:rPr>
  </w:style>
  <w:style w:type="character" w:customStyle="1" w:styleId="TestofumettoCarattere">
    <w:name w:val="Testo fumetto Carattere"/>
    <w:basedOn w:val="Carpredefinitoparagrafo"/>
    <w:link w:val="Testofumetto"/>
    <w:uiPriority w:val="99"/>
    <w:rsid w:val="00DA1F51"/>
    <w:rPr>
      <w:rFonts w:ascii="Times New Roman" w:hAnsi="Times New Roman" w:cs="Times New Roman"/>
      <w:color w:val="000000"/>
      <w:kern w:val="28"/>
      <w:sz w:val="2"/>
      <w:szCs w:val="2"/>
      <w:lang w:val="en-US" w:eastAsia="en-US"/>
    </w:rPr>
  </w:style>
  <w:style w:type="character" w:styleId="Collegamentoipertestuale">
    <w:name w:val="Hyperlink"/>
    <w:basedOn w:val="Carpredefinitoparagrafo"/>
    <w:uiPriority w:val="99"/>
    <w:rsid w:val="00DA1F51"/>
    <w:rPr>
      <w:rFonts w:ascii="Times New Roman" w:hAnsi="Times New Roman" w:cs="Times New Roman"/>
      <w:color w:val="0000FF"/>
      <w:u w:val="single"/>
    </w:rPr>
  </w:style>
  <w:style w:type="paragraph" w:styleId="Paragrafoelenco">
    <w:name w:val="List Paragraph"/>
    <w:basedOn w:val="Normale"/>
    <w:qFormat/>
    <w:rsid w:val="00DA1F51"/>
    <w:pPr>
      <w:spacing w:after="200" w:line="276" w:lineRule="auto"/>
      <w:ind w:left="720"/>
    </w:pPr>
    <w:rPr>
      <w:rFonts w:ascii="Calibri" w:hAnsi="Calibri" w:cs="Calibri"/>
      <w:color w:val="auto"/>
      <w:kern w:val="0"/>
      <w:sz w:val="22"/>
      <w:szCs w:val="22"/>
    </w:rPr>
  </w:style>
  <w:style w:type="character" w:customStyle="1" w:styleId="apple-converted-space">
    <w:name w:val="apple-converted-space"/>
    <w:basedOn w:val="Carpredefinitoparagrafo"/>
    <w:rsid w:val="00FF14BF"/>
  </w:style>
  <w:style w:type="paragraph" w:styleId="Nessunaspaziatura">
    <w:name w:val="No Spacing"/>
    <w:link w:val="NessunaspaziaturaCarattere"/>
    <w:uiPriority w:val="1"/>
    <w:qFormat/>
    <w:rsid w:val="007D2BC7"/>
    <w:rPr>
      <w:sz w:val="22"/>
      <w:szCs w:val="22"/>
      <w:lang w:eastAsia="en-US"/>
    </w:rPr>
  </w:style>
  <w:style w:type="character" w:customStyle="1" w:styleId="NessunaspaziaturaCarattere">
    <w:name w:val="Nessuna spaziatura Carattere"/>
    <w:basedOn w:val="Carpredefinitoparagrafo"/>
    <w:link w:val="Nessunaspaziatura"/>
    <w:uiPriority w:val="1"/>
    <w:rsid w:val="007D2BC7"/>
    <w:rPr>
      <w:sz w:val="22"/>
      <w:szCs w:val="22"/>
      <w:lang w:val="it-IT" w:eastAsia="en-US" w:bidi="ar-SA"/>
    </w:rPr>
  </w:style>
  <w:style w:type="paragraph" w:styleId="Titolo">
    <w:name w:val="Title"/>
    <w:basedOn w:val="Normale"/>
    <w:next w:val="Normale"/>
    <w:link w:val="TitoloCarattere"/>
    <w:autoRedefine/>
    <w:rsid w:val="00C30881"/>
    <w:pPr>
      <w:keepNext/>
      <w:widowControl w:val="0"/>
      <w:numPr>
        <w:numId w:val="28"/>
      </w:numPr>
      <w:pBdr>
        <w:top w:val="nil"/>
        <w:left w:val="nil"/>
        <w:bottom w:val="nil"/>
        <w:right w:val="nil"/>
      </w:pBdr>
      <w:suppressAutoHyphens/>
      <w:spacing w:before="240" w:after="240" w:line="100" w:lineRule="atLeast"/>
      <w:jc w:val="center"/>
      <w:outlineLvl w:val="0"/>
    </w:pPr>
    <w:rPr>
      <w:rFonts w:ascii="Times New Roman" w:hAnsi="Times New Roman"/>
      <w:b/>
      <w:bCs/>
      <w:i/>
      <w:color w:val="auto"/>
      <w:kern w:val="0"/>
      <w:sz w:val="36"/>
      <w:szCs w:val="32"/>
      <w:lang w:eastAsia="ar-SA"/>
    </w:rPr>
  </w:style>
  <w:style w:type="character" w:customStyle="1" w:styleId="TitoloCarattere">
    <w:name w:val="Titolo Carattere"/>
    <w:basedOn w:val="Carpredefinitoparagrafo"/>
    <w:link w:val="Titolo"/>
    <w:rsid w:val="00C30881"/>
    <w:rPr>
      <w:rFonts w:ascii="Times New Roman" w:hAnsi="Times New Roman"/>
      <w:b/>
      <w:bCs/>
      <w:i/>
      <w:sz w:val="36"/>
      <w:szCs w:val="32"/>
      <w:lang w:eastAsia="ar-SA"/>
    </w:rPr>
  </w:style>
  <w:style w:type="paragraph" w:customStyle="1" w:styleId="Default">
    <w:name w:val="Default"/>
    <w:rsid w:val="00C30881"/>
    <w:pPr>
      <w:keepNext/>
      <w:pBdr>
        <w:top w:val="nil"/>
        <w:left w:val="nil"/>
        <w:bottom w:val="nil"/>
        <w:right w:val="nil"/>
      </w:pBdr>
      <w:suppressAutoHyphens/>
      <w:autoSpaceDE w:val="0"/>
      <w:spacing w:line="100" w:lineRule="atLeast"/>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37943">
      <w:bodyDiv w:val="1"/>
      <w:marLeft w:val="0"/>
      <w:marRight w:val="0"/>
      <w:marTop w:val="0"/>
      <w:marBottom w:val="0"/>
      <w:divBdr>
        <w:top w:val="none" w:sz="0" w:space="0" w:color="auto"/>
        <w:left w:val="none" w:sz="0" w:space="0" w:color="auto"/>
        <w:bottom w:val="none" w:sz="0" w:space="0" w:color="auto"/>
        <w:right w:val="none" w:sz="0" w:space="0" w:color="auto"/>
      </w:divBdr>
    </w:div>
    <w:div w:id="655456006">
      <w:bodyDiv w:val="1"/>
      <w:marLeft w:val="0"/>
      <w:marRight w:val="0"/>
      <w:marTop w:val="0"/>
      <w:marBottom w:val="0"/>
      <w:divBdr>
        <w:top w:val="none" w:sz="0" w:space="0" w:color="auto"/>
        <w:left w:val="none" w:sz="0" w:space="0" w:color="auto"/>
        <w:bottom w:val="none" w:sz="0" w:space="0" w:color="auto"/>
        <w:right w:val="none" w:sz="0" w:space="0" w:color="auto"/>
      </w:divBdr>
    </w:div>
    <w:div w:id="970600818">
      <w:bodyDiv w:val="1"/>
      <w:marLeft w:val="0"/>
      <w:marRight w:val="0"/>
      <w:marTop w:val="0"/>
      <w:marBottom w:val="0"/>
      <w:divBdr>
        <w:top w:val="none" w:sz="0" w:space="0" w:color="auto"/>
        <w:left w:val="none" w:sz="0" w:space="0" w:color="auto"/>
        <w:bottom w:val="none" w:sz="0" w:space="0" w:color="auto"/>
        <w:right w:val="none" w:sz="0" w:space="0" w:color="auto"/>
      </w:divBdr>
    </w:div>
    <w:div w:id="1851866317">
      <w:bodyDiv w:val="1"/>
      <w:marLeft w:val="0"/>
      <w:marRight w:val="0"/>
      <w:marTop w:val="0"/>
      <w:marBottom w:val="0"/>
      <w:divBdr>
        <w:top w:val="none" w:sz="0" w:space="0" w:color="auto"/>
        <w:left w:val="none" w:sz="0" w:space="0" w:color="auto"/>
        <w:bottom w:val="none" w:sz="0" w:space="0" w:color="auto"/>
        <w:right w:val="none" w:sz="0" w:space="0" w:color="auto"/>
      </w:divBdr>
    </w:div>
    <w:div w:id="1894779207">
      <w:bodyDiv w:val="1"/>
      <w:marLeft w:val="0"/>
      <w:marRight w:val="0"/>
      <w:marTop w:val="0"/>
      <w:marBottom w:val="0"/>
      <w:divBdr>
        <w:top w:val="none" w:sz="0" w:space="0" w:color="auto"/>
        <w:left w:val="none" w:sz="0" w:space="0" w:color="auto"/>
        <w:bottom w:val="none" w:sz="0" w:space="0" w:color="auto"/>
        <w:right w:val="none" w:sz="0" w:space="0" w:color="auto"/>
      </w:divBdr>
    </w:div>
    <w:div w:id="1964993732">
      <w:bodyDiv w:val="1"/>
      <w:marLeft w:val="0"/>
      <w:marRight w:val="0"/>
      <w:marTop w:val="0"/>
      <w:marBottom w:val="0"/>
      <w:divBdr>
        <w:top w:val="none" w:sz="0" w:space="0" w:color="auto"/>
        <w:left w:val="none" w:sz="0" w:space="0" w:color="auto"/>
        <w:bottom w:val="none" w:sz="0" w:space="0" w:color="auto"/>
        <w:right w:val="none" w:sz="0" w:space="0" w:color="auto"/>
      </w:divBdr>
    </w:div>
    <w:div w:id="206709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F0D3C-ED70-4D32-AA4B-D6231BD7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Verbale di riunione dell'Organismo di Vigilanza della Società AMBIENTE NEWCO srl</vt:lpstr>
    </vt:vector>
  </TitlesOfParts>
  <Company>Microsoft Corporation</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riunione dell'Organismo di Vigilanza della Società AMBIENTE NEWCO srl</dc:title>
  <dc:subject/>
  <dc:creator>utente</dc:creator>
  <cp:keywords/>
  <cp:lastModifiedBy>Marco Campestrini</cp:lastModifiedBy>
  <cp:revision>2</cp:revision>
  <cp:lastPrinted>2014-06-12T06:43:00Z</cp:lastPrinted>
  <dcterms:created xsi:type="dcterms:W3CDTF">2019-05-02T11:01:00Z</dcterms:created>
  <dcterms:modified xsi:type="dcterms:W3CDTF">2019-05-02T11:01:00Z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TC060874681040</vt:lpwstr>
  </property>
</Properties>
</file>